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7E2" w:rsidRPr="00EB1411" w:rsidRDefault="00E268A6" w:rsidP="001A2F87">
      <w:pPr>
        <w:pStyle w:val="tkTekst"/>
        <w:spacing w:after="0" w:line="240" w:lineRule="auto"/>
        <w:ind w:firstLine="709"/>
        <w:jc w:val="right"/>
        <w:rPr>
          <w:rFonts w:ascii="Times New Roman" w:hAnsi="Times New Roman" w:cs="Times New Roman"/>
          <w:sz w:val="28"/>
          <w:szCs w:val="28"/>
        </w:rPr>
      </w:pPr>
      <w:r w:rsidRPr="00EB1411">
        <w:rPr>
          <w:rFonts w:ascii="Times New Roman" w:hAnsi="Times New Roman" w:cs="Times New Roman"/>
          <w:sz w:val="28"/>
          <w:szCs w:val="28"/>
        </w:rPr>
        <w:t>1</w:t>
      </w:r>
      <w:r w:rsidR="00F44892" w:rsidRPr="00EB1411">
        <w:rPr>
          <w:rFonts w:ascii="Times New Roman" w:hAnsi="Times New Roman" w:cs="Times New Roman"/>
          <w:sz w:val="28"/>
          <w:szCs w:val="28"/>
        </w:rPr>
        <w:t>-тиркеме</w:t>
      </w:r>
    </w:p>
    <w:p w:rsidR="00EC37E2" w:rsidRPr="00EB1411" w:rsidRDefault="00EC37E2" w:rsidP="001A2F87">
      <w:pPr>
        <w:pStyle w:val="tkTekst"/>
        <w:spacing w:after="0" w:line="240" w:lineRule="auto"/>
        <w:ind w:firstLine="709"/>
        <w:jc w:val="right"/>
        <w:rPr>
          <w:rFonts w:ascii="Times New Roman" w:hAnsi="Times New Roman" w:cs="Times New Roman"/>
          <w:sz w:val="28"/>
          <w:szCs w:val="28"/>
        </w:rPr>
      </w:pPr>
    </w:p>
    <w:p w:rsidR="00D6418D" w:rsidRPr="00EB1411" w:rsidRDefault="00FA716C" w:rsidP="00EC37E2">
      <w:pPr>
        <w:pStyle w:val="tkTekst"/>
        <w:spacing w:after="0" w:line="240" w:lineRule="auto"/>
        <w:ind w:firstLine="0"/>
        <w:jc w:val="right"/>
        <w:rPr>
          <w:rFonts w:ascii="Times New Roman" w:hAnsi="Times New Roman" w:cs="Times New Roman"/>
          <w:sz w:val="28"/>
          <w:szCs w:val="28"/>
        </w:rPr>
      </w:pPr>
      <w:r w:rsidRPr="00EB1411">
        <w:rPr>
          <w:rFonts w:ascii="Times New Roman" w:hAnsi="Times New Roman" w:cs="Times New Roman"/>
          <w:sz w:val="28"/>
          <w:szCs w:val="28"/>
        </w:rPr>
        <w:t>«</w:t>
      </w:r>
      <w:r w:rsidR="00EC37E2" w:rsidRPr="00EB1411">
        <w:rPr>
          <w:rFonts w:ascii="Times New Roman" w:hAnsi="Times New Roman" w:cs="Times New Roman"/>
          <w:sz w:val="28"/>
          <w:szCs w:val="28"/>
        </w:rPr>
        <w:tab/>
      </w:r>
      <w:r w:rsidR="00EC37E2" w:rsidRPr="00EB1411">
        <w:rPr>
          <w:rFonts w:ascii="Times New Roman" w:hAnsi="Times New Roman" w:cs="Times New Roman"/>
          <w:sz w:val="28"/>
          <w:szCs w:val="28"/>
        </w:rPr>
        <w:tab/>
      </w:r>
      <w:r w:rsidR="00EC37E2" w:rsidRPr="00EB1411">
        <w:rPr>
          <w:rFonts w:ascii="Times New Roman" w:hAnsi="Times New Roman" w:cs="Times New Roman"/>
          <w:sz w:val="28"/>
          <w:szCs w:val="28"/>
        </w:rPr>
        <w:tab/>
      </w:r>
      <w:r w:rsidR="00EC37E2" w:rsidRPr="00EB1411">
        <w:rPr>
          <w:rFonts w:ascii="Times New Roman" w:hAnsi="Times New Roman" w:cs="Times New Roman"/>
          <w:sz w:val="28"/>
          <w:szCs w:val="28"/>
        </w:rPr>
        <w:tab/>
      </w:r>
      <w:r w:rsidR="00EC37E2" w:rsidRPr="00EB1411">
        <w:rPr>
          <w:rFonts w:ascii="Times New Roman" w:hAnsi="Times New Roman" w:cs="Times New Roman"/>
          <w:sz w:val="28"/>
          <w:szCs w:val="28"/>
        </w:rPr>
        <w:tab/>
      </w:r>
      <w:r w:rsidR="00EC37E2" w:rsidRPr="00EB1411">
        <w:rPr>
          <w:rFonts w:ascii="Times New Roman" w:hAnsi="Times New Roman" w:cs="Times New Roman"/>
          <w:sz w:val="28"/>
          <w:szCs w:val="28"/>
        </w:rPr>
        <w:tab/>
      </w:r>
      <w:r w:rsidR="00EC37E2" w:rsidRPr="00EB1411">
        <w:rPr>
          <w:rFonts w:ascii="Times New Roman" w:hAnsi="Times New Roman" w:cs="Times New Roman"/>
          <w:sz w:val="28"/>
          <w:szCs w:val="28"/>
        </w:rPr>
        <w:tab/>
      </w:r>
      <w:r w:rsidR="00EC37E2" w:rsidRPr="00EB1411">
        <w:rPr>
          <w:rFonts w:ascii="Times New Roman" w:hAnsi="Times New Roman" w:cs="Times New Roman"/>
          <w:sz w:val="28"/>
          <w:szCs w:val="28"/>
        </w:rPr>
        <w:tab/>
      </w:r>
      <w:r w:rsidR="00EC37E2" w:rsidRPr="00EB1411">
        <w:rPr>
          <w:rFonts w:ascii="Times New Roman" w:hAnsi="Times New Roman" w:cs="Times New Roman"/>
          <w:sz w:val="28"/>
          <w:szCs w:val="28"/>
        </w:rPr>
        <w:tab/>
      </w:r>
      <w:r w:rsidR="00EC37E2" w:rsidRPr="00EB1411">
        <w:rPr>
          <w:rFonts w:ascii="Times New Roman" w:hAnsi="Times New Roman" w:cs="Times New Roman"/>
          <w:sz w:val="28"/>
          <w:szCs w:val="28"/>
        </w:rPr>
        <w:tab/>
      </w:r>
      <w:r w:rsidR="00EC37E2" w:rsidRPr="00EB1411">
        <w:rPr>
          <w:rFonts w:ascii="Times New Roman" w:hAnsi="Times New Roman" w:cs="Times New Roman"/>
          <w:sz w:val="28"/>
          <w:szCs w:val="28"/>
        </w:rPr>
        <w:tab/>
      </w:r>
      <w:r w:rsidR="00D6418D" w:rsidRPr="00EB1411">
        <w:rPr>
          <w:rFonts w:ascii="Times New Roman" w:hAnsi="Times New Roman" w:cs="Times New Roman"/>
          <w:sz w:val="28"/>
          <w:szCs w:val="28"/>
        </w:rPr>
        <w:t>1-тиркеме</w:t>
      </w:r>
    </w:p>
    <w:p w:rsidR="00E268A6" w:rsidRPr="00EB1411" w:rsidRDefault="00E268A6" w:rsidP="001A2F87">
      <w:pPr>
        <w:pStyle w:val="tkTekst"/>
        <w:spacing w:after="0" w:line="240" w:lineRule="auto"/>
        <w:ind w:firstLine="709"/>
        <w:jc w:val="right"/>
        <w:rPr>
          <w:rFonts w:ascii="Times New Roman" w:hAnsi="Times New Roman" w:cs="Times New Roman"/>
          <w:sz w:val="28"/>
          <w:szCs w:val="28"/>
        </w:rPr>
      </w:pPr>
      <w:r w:rsidRPr="00EB1411">
        <w:rPr>
          <w:rFonts w:ascii="Times New Roman" w:hAnsi="Times New Roman" w:cs="Times New Roman"/>
          <w:sz w:val="28"/>
          <w:szCs w:val="28"/>
        </w:rPr>
        <w:t> </w:t>
      </w:r>
    </w:p>
    <w:p w:rsidR="007618F9" w:rsidRPr="00EB1411" w:rsidRDefault="00E268A6" w:rsidP="001A2F87">
      <w:pPr>
        <w:pStyle w:val="tkNazvanie"/>
        <w:spacing w:before="0" w:after="0" w:line="240" w:lineRule="auto"/>
        <w:ind w:left="0" w:right="-1"/>
        <w:rPr>
          <w:rFonts w:ascii="Times New Roman" w:hAnsi="Times New Roman" w:cs="Times New Roman"/>
          <w:sz w:val="28"/>
          <w:szCs w:val="28"/>
        </w:rPr>
      </w:pPr>
      <w:r w:rsidRPr="00EB1411">
        <w:rPr>
          <w:rFonts w:ascii="Times New Roman" w:hAnsi="Times New Roman" w:cs="Times New Roman"/>
          <w:sz w:val="28"/>
          <w:szCs w:val="28"/>
        </w:rPr>
        <w:t>Кыргыз Республик</w:t>
      </w:r>
      <w:r w:rsidR="00F44892" w:rsidRPr="00EB1411">
        <w:rPr>
          <w:rFonts w:ascii="Times New Roman" w:hAnsi="Times New Roman" w:cs="Times New Roman"/>
          <w:sz w:val="28"/>
          <w:szCs w:val="28"/>
        </w:rPr>
        <w:t>асынын Өкмөтүнүн</w:t>
      </w:r>
    </w:p>
    <w:p w:rsidR="00F44892" w:rsidRPr="00EB1411" w:rsidRDefault="00FA716C" w:rsidP="001A2F87">
      <w:pPr>
        <w:pStyle w:val="tkNazvanie"/>
        <w:spacing w:before="0" w:after="0" w:line="240" w:lineRule="auto"/>
        <w:ind w:left="0" w:right="-1"/>
        <w:rPr>
          <w:rFonts w:ascii="Times New Roman" w:hAnsi="Times New Roman" w:cs="Times New Roman"/>
          <w:sz w:val="28"/>
          <w:szCs w:val="28"/>
        </w:rPr>
      </w:pPr>
      <w:r w:rsidRPr="00EB1411">
        <w:rPr>
          <w:rFonts w:ascii="Times New Roman" w:hAnsi="Times New Roman" w:cs="Times New Roman"/>
          <w:sz w:val="28"/>
          <w:szCs w:val="28"/>
        </w:rPr>
        <w:t>«</w:t>
      </w:r>
      <w:r w:rsidR="00F44892" w:rsidRPr="00EB1411">
        <w:rPr>
          <w:rFonts w:ascii="Times New Roman" w:hAnsi="Times New Roman" w:cs="Times New Roman"/>
          <w:sz w:val="28"/>
          <w:szCs w:val="28"/>
        </w:rPr>
        <w:t>Арзан турак-жай</w:t>
      </w:r>
      <w:r w:rsidR="00E268A6" w:rsidRPr="00EB1411">
        <w:rPr>
          <w:rFonts w:ascii="Times New Roman" w:hAnsi="Times New Roman" w:cs="Times New Roman"/>
          <w:sz w:val="28"/>
          <w:szCs w:val="28"/>
        </w:rPr>
        <w:t xml:space="preserve"> 2015-2020</w:t>
      </w:r>
      <w:r w:rsidRPr="00EB1411">
        <w:rPr>
          <w:rFonts w:ascii="Times New Roman" w:hAnsi="Times New Roman" w:cs="Times New Roman"/>
          <w:sz w:val="28"/>
          <w:szCs w:val="28"/>
        </w:rPr>
        <w:t>»</w:t>
      </w:r>
    </w:p>
    <w:p w:rsidR="00355D9B" w:rsidRPr="00EB1411" w:rsidRDefault="001951E7" w:rsidP="001A2F87">
      <w:pPr>
        <w:pStyle w:val="tkNazvanie"/>
        <w:spacing w:before="0" w:after="0" w:line="240" w:lineRule="auto"/>
        <w:ind w:left="0" w:right="-1"/>
        <w:rPr>
          <w:rFonts w:ascii="Times New Roman" w:hAnsi="Times New Roman" w:cs="Times New Roman"/>
          <w:sz w:val="28"/>
          <w:szCs w:val="28"/>
        </w:rPr>
      </w:pPr>
      <w:r w:rsidRPr="00EB1411">
        <w:rPr>
          <w:rFonts w:ascii="Times New Roman" w:hAnsi="Times New Roman" w:cs="Times New Roman"/>
          <w:sz w:val="28"/>
          <w:szCs w:val="28"/>
        </w:rPr>
        <w:t>программасы</w:t>
      </w:r>
      <w:r w:rsidR="00F44892" w:rsidRPr="00EB1411">
        <w:rPr>
          <w:rFonts w:ascii="Times New Roman" w:hAnsi="Times New Roman" w:cs="Times New Roman"/>
          <w:sz w:val="28"/>
          <w:szCs w:val="28"/>
        </w:rPr>
        <w:br/>
      </w:r>
    </w:p>
    <w:p w:rsidR="00E268A6" w:rsidRPr="00EB1411" w:rsidRDefault="00426E6F" w:rsidP="001A2F87">
      <w:pPr>
        <w:pStyle w:val="tkZagolovok2"/>
        <w:numPr>
          <w:ilvl w:val="0"/>
          <w:numId w:val="2"/>
        </w:numPr>
        <w:tabs>
          <w:tab w:val="left" w:pos="426"/>
        </w:tabs>
        <w:spacing w:before="0" w:after="0" w:line="240" w:lineRule="auto"/>
        <w:ind w:left="0" w:right="-1" w:firstLine="0"/>
        <w:rPr>
          <w:rFonts w:ascii="Times New Roman" w:hAnsi="Times New Roman" w:cs="Times New Roman"/>
          <w:sz w:val="28"/>
          <w:szCs w:val="28"/>
        </w:rPr>
      </w:pPr>
      <w:r w:rsidRPr="00EB1411">
        <w:rPr>
          <w:rFonts w:ascii="Times New Roman" w:hAnsi="Times New Roman" w:cs="Times New Roman"/>
          <w:sz w:val="28"/>
          <w:szCs w:val="28"/>
        </w:rPr>
        <w:t xml:space="preserve">Иштеп чыгуу үчүн өбөлгөлөр жана актуалдуулугу </w:t>
      </w:r>
    </w:p>
    <w:p w:rsidR="00A42069" w:rsidRPr="00EB1411" w:rsidRDefault="00A42069" w:rsidP="001A2F87">
      <w:pPr>
        <w:pStyle w:val="tkZagolovok2"/>
        <w:tabs>
          <w:tab w:val="left" w:pos="426"/>
        </w:tabs>
        <w:spacing w:before="0" w:after="0" w:line="240" w:lineRule="auto"/>
        <w:ind w:left="0"/>
        <w:jc w:val="left"/>
        <w:rPr>
          <w:rFonts w:ascii="Times New Roman" w:hAnsi="Times New Roman" w:cs="Times New Roman"/>
          <w:sz w:val="28"/>
          <w:szCs w:val="28"/>
        </w:rPr>
      </w:pPr>
    </w:p>
    <w:p w:rsidR="00DE6D40" w:rsidRPr="00B24B12" w:rsidRDefault="00DE6D40" w:rsidP="00DE6D40">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B24B12">
        <w:rPr>
          <w:rFonts w:ascii="Times New Roman" w:hAnsi="Times New Roman" w:cs="Times New Roman"/>
          <w:sz w:val="28"/>
          <w:szCs w:val="28"/>
        </w:rPr>
        <w:t>Ушул Программанын максаты:</w:t>
      </w:r>
    </w:p>
    <w:p w:rsidR="00DE6D40" w:rsidRPr="00B24B12" w:rsidRDefault="00DE6D40" w:rsidP="00DE6D40">
      <w:pPr>
        <w:pStyle w:val="tkTekst"/>
        <w:tabs>
          <w:tab w:val="left" w:pos="1276"/>
        </w:tabs>
        <w:spacing w:after="0" w:line="240" w:lineRule="auto"/>
        <w:ind w:firstLine="709"/>
        <w:rPr>
          <w:rFonts w:ascii="Times New Roman" w:hAnsi="Times New Roman" w:cs="Times New Roman"/>
          <w:sz w:val="28"/>
          <w:szCs w:val="28"/>
        </w:rPr>
      </w:pPr>
      <w:r w:rsidRPr="00DE6D40">
        <w:rPr>
          <w:rFonts w:ascii="Times New Roman" w:hAnsi="Times New Roman" w:cs="Times New Roman"/>
          <w:sz w:val="28"/>
          <w:szCs w:val="28"/>
        </w:rPr>
        <w:t xml:space="preserve">- </w:t>
      </w:r>
      <w:r w:rsidRPr="00B24B12">
        <w:rPr>
          <w:rFonts w:ascii="Times New Roman" w:hAnsi="Times New Roman" w:cs="Times New Roman"/>
          <w:sz w:val="28"/>
          <w:szCs w:val="28"/>
        </w:rPr>
        <w:t>өлкөнүн бардык региондорунда арзан турак</w:t>
      </w:r>
      <w:r w:rsidRPr="008E576E">
        <w:rPr>
          <w:rFonts w:ascii="Times New Roman" w:hAnsi="Times New Roman" w:cs="Times New Roman"/>
          <w:sz w:val="28"/>
          <w:szCs w:val="28"/>
        </w:rPr>
        <w:t xml:space="preserve"> </w:t>
      </w:r>
      <w:r w:rsidR="0082797D">
        <w:rPr>
          <w:rFonts w:ascii="Times New Roman" w:hAnsi="Times New Roman" w:cs="Times New Roman"/>
          <w:sz w:val="28"/>
          <w:szCs w:val="28"/>
        </w:rPr>
        <w:t>жайларды</w:t>
      </w:r>
      <w:r w:rsidRPr="00B24B12">
        <w:rPr>
          <w:rFonts w:ascii="Times New Roman" w:hAnsi="Times New Roman" w:cs="Times New Roman"/>
          <w:sz w:val="28"/>
          <w:szCs w:val="28"/>
        </w:rPr>
        <w:t xml:space="preserve"> керектүү көлөмдө куруу;</w:t>
      </w:r>
    </w:p>
    <w:p w:rsidR="00DE6D40" w:rsidRPr="00B24B12" w:rsidRDefault="00DE6D40" w:rsidP="00DE6D40">
      <w:pPr>
        <w:pStyle w:val="tkTekst"/>
        <w:tabs>
          <w:tab w:val="left" w:pos="851"/>
          <w:tab w:val="left" w:pos="1276"/>
        </w:tabs>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24B12">
        <w:rPr>
          <w:rFonts w:ascii="Times New Roman" w:hAnsi="Times New Roman" w:cs="Times New Roman"/>
          <w:sz w:val="28"/>
          <w:szCs w:val="28"/>
        </w:rPr>
        <w:t>турак жайды сатып алуу боюнча жеткиликтүү ипотекалык механизмдерди камсыз кылуу;</w:t>
      </w:r>
    </w:p>
    <w:p w:rsidR="00DE6D40" w:rsidRPr="00B24B12" w:rsidRDefault="00DE6D40" w:rsidP="00DE6D40">
      <w:pPr>
        <w:pStyle w:val="tkTekst"/>
        <w:tabs>
          <w:tab w:val="left" w:pos="1276"/>
        </w:tabs>
        <w:spacing w:after="0" w:line="240" w:lineRule="auto"/>
        <w:ind w:firstLine="709"/>
        <w:rPr>
          <w:rFonts w:ascii="Times New Roman" w:hAnsi="Times New Roman" w:cs="Times New Roman"/>
          <w:sz w:val="28"/>
          <w:szCs w:val="28"/>
        </w:rPr>
      </w:pPr>
      <w:r w:rsidRPr="00DE6D40">
        <w:rPr>
          <w:rFonts w:ascii="Times New Roman" w:hAnsi="Times New Roman" w:cs="Times New Roman"/>
          <w:sz w:val="28"/>
          <w:szCs w:val="28"/>
        </w:rPr>
        <w:t xml:space="preserve">- </w:t>
      </w:r>
      <w:r w:rsidRPr="00B24B12">
        <w:rPr>
          <w:rFonts w:ascii="Times New Roman" w:hAnsi="Times New Roman" w:cs="Times New Roman"/>
          <w:sz w:val="28"/>
          <w:szCs w:val="28"/>
        </w:rPr>
        <w:t xml:space="preserve">өлкөнүн банк системасын кайра каржылоо механизми менен жеткиликтүү ипотекалык кредиттөө программаларына тартуу боюнча чараларды ишке ашыруу аркылуу Кыргыз Республикасында турак жайдын жеткиликтүүлүгүн жогорулатуу үчүн шарттарды түзүү болуп саналат. </w:t>
      </w:r>
    </w:p>
    <w:p w:rsidR="00D365E7" w:rsidRPr="00EB1411" w:rsidRDefault="00D6418D" w:rsidP="001A2F87">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Калктын т</w:t>
      </w:r>
      <w:r w:rsidR="00D365E7" w:rsidRPr="00EB1411">
        <w:rPr>
          <w:rFonts w:ascii="Times New Roman" w:hAnsi="Times New Roman" w:cs="Times New Roman"/>
          <w:sz w:val="28"/>
          <w:szCs w:val="28"/>
        </w:rPr>
        <w:t>урак жайды сатып алуу</w:t>
      </w:r>
      <w:r w:rsidRPr="00EB1411">
        <w:rPr>
          <w:rFonts w:ascii="Times New Roman" w:hAnsi="Times New Roman" w:cs="Times New Roman"/>
          <w:sz w:val="28"/>
          <w:szCs w:val="28"/>
        </w:rPr>
        <w:t xml:space="preserve"> мүмкүнчүлүгүн кеңейтүү</w:t>
      </w:r>
      <w:r w:rsidR="00D365E7" w:rsidRPr="00EB1411">
        <w:rPr>
          <w:rFonts w:ascii="Times New Roman" w:hAnsi="Times New Roman" w:cs="Times New Roman"/>
          <w:sz w:val="28"/>
          <w:szCs w:val="28"/>
        </w:rPr>
        <w:t xml:space="preserve"> максатында Кыргыз Республикасынын Өкмөтү (мындан ары</w:t>
      </w:r>
      <w:r w:rsidR="006876F7" w:rsidRPr="006876F7">
        <w:rPr>
          <w:rFonts w:ascii="Times New Roman" w:hAnsi="Times New Roman" w:cs="Times New Roman"/>
          <w:sz w:val="28"/>
          <w:szCs w:val="28"/>
        </w:rPr>
        <w:t xml:space="preserve"> </w:t>
      </w:r>
      <w:r w:rsidR="00D365E7" w:rsidRPr="00EB1411">
        <w:rPr>
          <w:rFonts w:ascii="Times New Roman" w:hAnsi="Times New Roman" w:cs="Times New Roman"/>
          <w:sz w:val="28"/>
          <w:szCs w:val="28"/>
        </w:rPr>
        <w:t>- Өкмөт)</w:t>
      </w:r>
      <w:r w:rsidRPr="00EB1411">
        <w:rPr>
          <w:rFonts w:ascii="Times New Roman" w:hAnsi="Times New Roman" w:cs="Times New Roman"/>
          <w:sz w:val="28"/>
          <w:szCs w:val="28"/>
        </w:rPr>
        <w:t xml:space="preserve"> тарабынан </w:t>
      </w:r>
      <w:r w:rsidR="0091494D" w:rsidRPr="00EB1411">
        <w:rPr>
          <w:rFonts w:ascii="Times New Roman" w:hAnsi="Times New Roman" w:cs="Times New Roman"/>
          <w:sz w:val="28"/>
          <w:szCs w:val="28"/>
        </w:rPr>
        <w:t>2</w:t>
      </w:r>
      <w:r w:rsidR="00D365E7" w:rsidRPr="00EB1411">
        <w:rPr>
          <w:rFonts w:ascii="Times New Roman" w:hAnsi="Times New Roman" w:cs="Times New Roman"/>
          <w:sz w:val="28"/>
          <w:szCs w:val="28"/>
        </w:rPr>
        <w:t>000-жылдан б</w:t>
      </w:r>
      <w:r w:rsidR="00C731D2" w:rsidRPr="00EB1411">
        <w:rPr>
          <w:rFonts w:ascii="Times New Roman" w:hAnsi="Times New Roman" w:cs="Times New Roman"/>
          <w:sz w:val="28"/>
          <w:szCs w:val="28"/>
        </w:rPr>
        <w:t>аштап</w:t>
      </w:r>
      <w:r w:rsidR="006876F7" w:rsidRPr="006876F7">
        <w:rPr>
          <w:rFonts w:ascii="Times New Roman" w:hAnsi="Times New Roman" w:cs="Times New Roman"/>
          <w:sz w:val="28"/>
          <w:szCs w:val="28"/>
        </w:rPr>
        <w:t xml:space="preserve"> </w:t>
      </w:r>
      <w:r w:rsidR="001C03EC" w:rsidRPr="00EB1411">
        <w:rPr>
          <w:rFonts w:ascii="Times New Roman" w:hAnsi="Times New Roman" w:cs="Times New Roman"/>
          <w:sz w:val="28"/>
          <w:szCs w:val="28"/>
        </w:rPr>
        <w:t>айр</w:t>
      </w:r>
      <w:r w:rsidR="00E04A31" w:rsidRPr="00EB1411">
        <w:rPr>
          <w:rFonts w:ascii="Times New Roman" w:hAnsi="Times New Roman" w:cs="Times New Roman"/>
          <w:sz w:val="28"/>
          <w:szCs w:val="28"/>
        </w:rPr>
        <w:t xml:space="preserve">ым </w:t>
      </w:r>
      <w:r w:rsidRPr="00EB1411">
        <w:rPr>
          <w:rFonts w:ascii="Times New Roman" w:hAnsi="Times New Roman" w:cs="Times New Roman"/>
          <w:sz w:val="28"/>
          <w:szCs w:val="28"/>
        </w:rPr>
        <w:t>чаралар</w:t>
      </w:r>
      <w:r w:rsidR="006876F7" w:rsidRPr="006876F7">
        <w:rPr>
          <w:rFonts w:ascii="Times New Roman" w:hAnsi="Times New Roman" w:cs="Times New Roman"/>
          <w:sz w:val="28"/>
          <w:szCs w:val="28"/>
        </w:rPr>
        <w:t xml:space="preserve"> </w:t>
      </w:r>
      <w:r w:rsidR="003C30B2" w:rsidRPr="00EB1411">
        <w:rPr>
          <w:rFonts w:ascii="Times New Roman" w:hAnsi="Times New Roman" w:cs="Times New Roman"/>
          <w:sz w:val="28"/>
          <w:szCs w:val="28"/>
        </w:rPr>
        <w:t>көр</w:t>
      </w:r>
      <w:r w:rsidRPr="00EB1411">
        <w:rPr>
          <w:rFonts w:ascii="Times New Roman" w:hAnsi="Times New Roman" w:cs="Times New Roman"/>
          <w:sz w:val="28"/>
          <w:szCs w:val="28"/>
        </w:rPr>
        <w:t>үл</w:t>
      </w:r>
      <w:r w:rsidR="003C30B2" w:rsidRPr="00EB1411">
        <w:rPr>
          <w:rFonts w:ascii="Times New Roman" w:hAnsi="Times New Roman" w:cs="Times New Roman"/>
          <w:sz w:val="28"/>
          <w:szCs w:val="28"/>
        </w:rPr>
        <w:t xml:space="preserve">гөн. Кыргыз Республикасынын Өкмөтүнүн </w:t>
      </w:r>
      <w:r w:rsidR="00304D8C" w:rsidRPr="00EB1411">
        <w:rPr>
          <w:rFonts w:ascii="Times New Roman" w:hAnsi="Times New Roman" w:cs="Times New Roman"/>
          <w:sz w:val="28"/>
          <w:szCs w:val="28"/>
        </w:rPr>
        <w:t>2001-жылдын 25-апрелиндеги №</w:t>
      </w:r>
      <w:r w:rsidR="006876F7" w:rsidRPr="006876F7">
        <w:rPr>
          <w:rFonts w:ascii="Times New Roman" w:hAnsi="Times New Roman" w:cs="Times New Roman"/>
          <w:sz w:val="28"/>
          <w:szCs w:val="28"/>
        </w:rPr>
        <w:t xml:space="preserve"> </w:t>
      </w:r>
      <w:r w:rsidR="00304D8C" w:rsidRPr="00EB1411">
        <w:rPr>
          <w:rFonts w:ascii="Times New Roman" w:hAnsi="Times New Roman" w:cs="Times New Roman"/>
          <w:sz w:val="28"/>
          <w:szCs w:val="28"/>
        </w:rPr>
        <w:t>188  токтому менен</w:t>
      </w:r>
      <w:r w:rsidR="006876F7" w:rsidRPr="006876F7">
        <w:rPr>
          <w:rFonts w:ascii="Times New Roman" w:hAnsi="Times New Roman" w:cs="Times New Roman"/>
          <w:sz w:val="28"/>
          <w:szCs w:val="28"/>
        </w:rPr>
        <w:t xml:space="preserve"> </w:t>
      </w:r>
      <w:r w:rsidR="00EF6BD0" w:rsidRPr="00EB1411">
        <w:rPr>
          <w:rFonts w:ascii="Times New Roman" w:hAnsi="Times New Roman" w:cs="Times New Roman"/>
          <w:sz w:val="28"/>
          <w:szCs w:val="28"/>
        </w:rPr>
        <w:t>2010-жылга чейин турак</w:t>
      </w:r>
      <w:r w:rsidR="006876F7" w:rsidRPr="006876F7">
        <w:rPr>
          <w:rFonts w:ascii="Times New Roman" w:hAnsi="Times New Roman" w:cs="Times New Roman"/>
          <w:sz w:val="28"/>
          <w:szCs w:val="28"/>
        </w:rPr>
        <w:t xml:space="preserve"> </w:t>
      </w:r>
      <w:r w:rsidR="008E45C1" w:rsidRPr="00EB1411">
        <w:rPr>
          <w:rFonts w:ascii="Times New Roman" w:hAnsi="Times New Roman" w:cs="Times New Roman"/>
          <w:sz w:val="28"/>
          <w:szCs w:val="28"/>
        </w:rPr>
        <w:t>жайды</w:t>
      </w:r>
      <w:r w:rsidR="007F4ACB" w:rsidRPr="00EB1411">
        <w:rPr>
          <w:rFonts w:ascii="Times New Roman" w:hAnsi="Times New Roman" w:cs="Times New Roman"/>
          <w:sz w:val="28"/>
          <w:szCs w:val="28"/>
        </w:rPr>
        <w:t xml:space="preserve"> куруу боюнча мамлекеттик программа</w:t>
      </w:r>
      <w:r w:rsidR="008E45C1" w:rsidRPr="00EB1411">
        <w:rPr>
          <w:rFonts w:ascii="Times New Roman" w:hAnsi="Times New Roman" w:cs="Times New Roman"/>
          <w:sz w:val="28"/>
          <w:szCs w:val="28"/>
        </w:rPr>
        <w:t xml:space="preserve"> бекитилген</w:t>
      </w:r>
      <w:r w:rsidRPr="00EB1411">
        <w:rPr>
          <w:rFonts w:ascii="Times New Roman" w:hAnsi="Times New Roman" w:cs="Times New Roman"/>
          <w:sz w:val="28"/>
          <w:szCs w:val="28"/>
        </w:rPr>
        <w:t xml:space="preserve">, </w:t>
      </w:r>
      <w:r w:rsidR="00596390" w:rsidRPr="00EB1411">
        <w:rPr>
          <w:rFonts w:ascii="Times New Roman" w:hAnsi="Times New Roman" w:cs="Times New Roman"/>
          <w:sz w:val="28"/>
          <w:szCs w:val="28"/>
        </w:rPr>
        <w:t>программа</w:t>
      </w:r>
      <w:r w:rsidR="007F4ACB" w:rsidRPr="00EB1411">
        <w:rPr>
          <w:rFonts w:ascii="Times New Roman" w:hAnsi="Times New Roman" w:cs="Times New Roman"/>
          <w:sz w:val="28"/>
          <w:szCs w:val="28"/>
        </w:rPr>
        <w:t>да</w:t>
      </w:r>
      <w:r w:rsidR="00596390" w:rsidRPr="00EB1411">
        <w:rPr>
          <w:rFonts w:ascii="Times New Roman" w:hAnsi="Times New Roman" w:cs="Times New Roman"/>
          <w:sz w:val="28"/>
          <w:szCs w:val="28"/>
        </w:rPr>
        <w:t xml:space="preserve"> он жылдын ичинде (2001-2010-жж.) </w:t>
      </w:r>
      <w:r w:rsidR="001E23FC" w:rsidRPr="00EB1411">
        <w:rPr>
          <w:rFonts w:ascii="Times New Roman" w:hAnsi="Times New Roman" w:cs="Times New Roman"/>
          <w:sz w:val="28"/>
          <w:szCs w:val="28"/>
        </w:rPr>
        <w:t>17,6 млн кв.м, анын и</w:t>
      </w:r>
      <w:r w:rsidR="008F07A6" w:rsidRPr="00EB1411">
        <w:rPr>
          <w:rFonts w:ascii="Times New Roman" w:hAnsi="Times New Roman" w:cs="Times New Roman"/>
          <w:sz w:val="28"/>
          <w:szCs w:val="28"/>
        </w:rPr>
        <w:t>чинен 2001-2005-жылдары 6,1 млн кв.м</w:t>
      </w:r>
      <w:r w:rsidR="001E23FC" w:rsidRPr="00EB1411">
        <w:rPr>
          <w:rFonts w:ascii="Times New Roman" w:hAnsi="Times New Roman" w:cs="Times New Roman"/>
          <w:sz w:val="28"/>
          <w:szCs w:val="28"/>
        </w:rPr>
        <w:t xml:space="preserve"> турак жайды куруу </w:t>
      </w:r>
      <w:r w:rsidR="00D6048C" w:rsidRPr="00EB1411">
        <w:rPr>
          <w:rFonts w:ascii="Times New Roman" w:hAnsi="Times New Roman" w:cs="Times New Roman"/>
          <w:sz w:val="28"/>
          <w:szCs w:val="28"/>
        </w:rPr>
        <w:t>каралган</w:t>
      </w:r>
      <w:r w:rsidR="00231DE1" w:rsidRPr="00EB1411">
        <w:rPr>
          <w:rFonts w:ascii="Times New Roman" w:hAnsi="Times New Roman" w:cs="Times New Roman"/>
          <w:sz w:val="28"/>
          <w:szCs w:val="28"/>
        </w:rPr>
        <w:t xml:space="preserve">. Мамлекеттик программаны ишке ашырууга </w:t>
      </w:r>
      <w:r w:rsidR="00F207AF">
        <w:rPr>
          <w:rFonts w:ascii="Times New Roman" w:hAnsi="Times New Roman" w:cs="Times New Roman"/>
          <w:sz w:val="28"/>
          <w:szCs w:val="28"/>
          <w:lang w:val="ru-RU"/>
        </w:rPr>
        <w:t xml:space="preserve">                           </w:t>
      </w:r>
      <w:r w:rsidR="00231DE1" w:rsidRPr="00EB1411">
        <w:rPr>
          <w:rFonts w:ascii="Times New Roman" w:hAnsi="Times New Roman" w:cs="Times New Roman"/>
          <w:sz w:val="28"/>
          <w:szCs w:val="28"/>
        </w:rPr>
        <w:t>197,9 м</w:t>
      </w:r>
      <w:r w:rsidR="001951E7" w:rsidRPr="00EB1411">
        <w:rPr>
          <w:rFonts w:ascii="Times New Roman" w:hAnsi="Times New Roman" w:cs="Times New Roman"/>
          <w:sz w:val="28"/>
          <w:szCs w:val="28"/>
        </w:rPr>
        <w:t>лрд сом, анын ичинде 11,8 млрд</w:t>
      </w:r>
      <w:r w:rsidR="00231DE1" w:rsidRPr="00EB1411">
        <w:rPr>
          <w:rFonts w:ascii="Times New Roman" w:hAnsi="Times New Roman" w:cs="Times New Roman"/>
          <w:sz w:val="28"/>
          <w:szCs w:val="28"/>
        </w:rPr>
        <w:t xml:space="preserve"> сом бюджеттик каражат талап кылынган. 2001-2005-жылдары </w:t>
      </w:r>
      <w:r w:rsidR="00427F2B" w:rsidRPr="00EB1411">
        <w:rPr>
          <w:rFonts w:ascii="Times New Roman" w:hAnsi="Times New Roman" w:cs="Times New Roman"/>
          <w:sz w:val="28"/>
          <w:szCs w:val="28"/>
        </w:rPr>
        <w:t xml:space="preserve">иш жүзүндө </w:t>
      </w:r>
      <w:r w:rsidR="00B97081" w:rsidRPr="00EB1411">
        <w:rPr>
          <w:rFonts w:ascii="Times New Roman" w:hAnsi="Times New Roman" w:cs="Times New Roman"/>
          <w:sz w:val="28"/>
          <w:szCs w:val="28"/>
        </w:rPr>
        <w:t>2,</w:t>
      </w:r>
      <w:r w:rsidR="00427F2B" w:rsidRPr="00EB1411">
        <w:rPr>
          <w:rFonts w:ascii="Times New Roman" w:hAnsi="Times New Roman" w:cs="Times New Roman"/>
          <w:sz w:val="28"/>
          <w:szCs w:val="28"/>
        </w:rPr>
        <w:t xml:space="preserve">3 </w:t>
      </w:r>
      <w:r w:rsidR="00B97081" w:rsidRPr="00EB1411">
        <w:rPr>
          <w:rFonts w:ascii="Times New Roman" w:hAnsi="Times New Roman" w:cs="Times New Roman"/>
          <w:sz w:val="28"/>
          <w:szCs w:val="28"/>
        </w:rPr>
        <w:t>млн кв.м колдонууга киргизилген, бул пландалгандан үч эсеге аз</w:t>
      </w:r>
      <w:r w:rsidR="008A7AB5" w:rsidRPr="00EB1411">
        <w:rPr>
          <w:rFonts w:ascii="Times New Roman" w:hAnsi="Times New Roman" w:cs="Times New Roman"/>
          <w:sz w:val="28"/>
          <w:szCs w:val="28"/>
        </w:rPr>
        <w:t xml:space="preserve"> болгон</w:t>
      </w:r>
      <w:r w:rsidR="00B97081" w:rsidRPr="00EB1411">
        <w:rPr>
          <w:rFonts w:ascii="Times New Roman" w:hAnsi="Times New Roman" w:cs="Times New Roman"/>
          <w:sz w:val="28"/>
          <w:szCs w:val="28"/>
        </w:rPr>
        <w:t xml:space="preserve">. </w:t>
      </w:r>
      <w:r w:rsidRPr="00EB1411">
        <w:rPr>
          <w:rFonts w:ascii="Times New Roman" w:hAnsi="Times New Roman" w:cs="Times New Roman"/>
          <w:sz w:val="28"/>
          <w:szCs w:val="28"/>
        </w:rPr>
        <w:t>М</w:t>
      </w:r>
      <w:r w:rsidR="00B97081" w:rsidRPr="00EB1411">
        <w:rPr>
          <w:rFonts w:ascii="Times New Roman" w:hAnsi="Times New Roman" w:cs="Times New Roman"/>
          <w:sz w:val="28"/>
          <w:szCs w:val="28"/>
        </w:rPr>
        <w:t>амлекеттик каражаттардын эсебинен 9,</w:t>
      </w:r>
      <w:r w:rsidR="008A7AB5" w:rsidRPr="00EB1411">
        <w:rPr>
          <w:rFonts w:ascii="Times New Roman" w:hAnsi="Times New Roman" w:cs="Times New Roman"/>
          <w:sz w:val="28"/>
          <w:szCs w:val="28"/>
        </w:rPr>
        <w:t>2</w:t>
      </w:r>
      <w:r w:rsidR="00B97081" w:rsidRPr="00EB1411">
        <w:rPr>
          <w:rFonts w:ascii="Times New Roman" w:hAnsi="Times New Roman" w:cs="Times New Roman"/>
          <w:sz w:val="28"/>
          <w:szCs w:val="28"/>
        </w:rPr>
        <w:t xml:space="preserve"> миң кв.м турак жай курулган. Н</w:t>
      </w:r>
      <w:r w:rsidR="00EE473C" w:rsidRPr="00EB1411">
        <w:rPr>
          <w:rFonts w:ascii="Times New Roman" w:hAnsi="Times New Roman" w:cs="Times New Roman"/>
          <w:sz w:val="28"/>
          <w:szCs w:val="28"/>
        </w:rPr>
        <w:t xml:space="preserve">атыйжада, </w:t>
      </w:r>
      <w:r w:rsidR="008A7AB5" w:rsidRPr="00EB1411">
        <w:rPr>
          <w:rFonts w:ascii="Times New Roman" w:hAnsi="Times New Roman" w:cs="Times New Roman"/>
          <w:sz w:val="28"/>
          <w:szCs w:val="28"/>
        </w:rPr>
        <w:t>мамлекеттик каражаттардын эсебинен турак жайды колдонууга киргизүү</w:t>
      </w:r>
      <w:r w:rsidR="00D35302" w:rsidRPr="00EB1411">
        <w:rPr>
          <w:rFonts w:ascii="Times New Roman" w:hAnsi="Times New Roman" w:cs="Times New Roman"/>
          <w:sz w:val="28"/>
          <w:szCs w:val="28"/>
        </w:rPr>
        <w:t>нүн</w:t>
      </w:r>
      <w:r w:rsidR="006876F7" w:rsidRPr="006876F7">
        <w:rPr>
          <w:rFonts w:ascii="Times New Roman" w:hAnsi="Times New Roman" w:cs="Times New Roman"/>
          <w:sz w:val="28"/>
          <w:szCs w:val="28"/>
        </w:rPr>
        <w:t xml:space="preserve"> </w:t>
      </w:r>
      <w:r w:rsidR="00282DDC" w:rsidRPr="00EB1411">
        <w:rPr>
          <w:rFonts w:ascii="Times New Roman" w:hAnsi="Times New Roman" w:cs="Times New Roman"/>
          <w:sz w:val="28"/>
          <w:szCs w:val="28"/>
        </w:rPr>
        <w:t>жалпы көлөмүн</w:t>
      </w:r>
      <w:r w:rsidR="00FC053C" w:rsidRPr="00EB1411">
        <w:rPr>
          <w:rFonts w:ascii="Times New Roman" w:hAnsi="Times New Roman" w:cs="Times New Roman"/>
          <w:sz w:val="28"/>
          <w:szCs w:val="28"/>
        </w:rPr>
        <w:t>ү</w:t>
      </w:r>
      <w:r w:rsidR="00D35302" w:rsidRPr="00EB1411">
        <w:rPr>
          <w:rFonts w:ascii="Times New Roman" w:hAnsi="Times New Roman" w:cs="Times New Roman"/>
          <w:sz w:val="28"/>
          <w:szCs w:val="28"/>
        </w:rPr>
        <w:t>н</w:t>
      </w:r>
      <w:r w:rsidR="006876F7" w:rsidRPr="006876F7">
        <w:rPr>
          <w:rFonts w:ascii="Times New Roman" w:hAnsi="Times New Roman" w:cs="Times New Roman"/>
          <w:sz w:val="28"/>
          <w:szCs w:val="28"/>
        </w:rPr>
        <w:t xml:space="preserve"> </w:t>
      </w:r>
      <w:r w:rsidR="00282DDC" w:rsidRPr="00EB1411">
        <w:rPr>
          <w:rFonts w:ascii="Times New Roman" w:hAnsi="Times New Roman" w:cs="Times New Roman"/>
          <w:sz w:val="28"/>
          <w:szCs w:val="28"/>
        </w:rPr>
        <w:t>6 пайыз</w:t>
      </w:r>
      <w:r w:rsidR="00D35302" w:rsidRPr="00EB1411">
        <w:rPr>
          <w:rFonts w:ascii="Times New Roman" w:hAnsi="Times New Roman" w:cs="Times New Roman"/>
          <w:sz w:val="28"/>
          <w:szCs w:val="28"/>
        </w:rPr>
        <w:t>ы</w:t>
      </w:r>
      <w:r w:rsidR="00282DDC" w:rsidRPr="00EB1411">
        <w:rPr>
          <w:rFonts w:ascii="Times New Roman" w:hAnsi="Times New Roman" w:cs="Times New Roman"/>
          <w:sz w:val="28"/>
          <w:szCs w:val="28"/>
        </w:rPr>
        <w:t xml:space="preserve"> өлчөмүн</w:t>
      </w:r>
      <w:r w:rsidRPr="00EB1411">
        <w:rPr>
          <w:rFonts w:ascii="Times New Roman" w:hAnsi="Times New Roman" w:cs="Times New Roman"/>
          <w:sz w:val="28"/>
          <w:szCs w:val="28"/>
        </w:rPr>
        <w:t>үн ордуна</w:t>
      </w:r>
      <w:r w:rsidR="0004777C" w:rsidRPr="00EB1411">
        <w:rPr>
          <w:rFonts w:ascii="Times New Roman" w:hAnsi="Times New Roman" w:cs="Times New Roman"/>
          <w:sz w:val="28"/>
          <w:szCs w:val="28"/>
        </w:rPr>
        <w:t xml:space="preserve">, иш жүзүндө турак жайды </w:t>
      </w:r>
      <w:r w:rsidR="00D35302" w:rsidRPr="00EB1411">
        <w:rPr>
          <w:rFonts w:ascii="Times New Roman" w:hAnsi="Times New Roman" w:cs="Times New Roman"/>
          <w:sz w:val="28"/>
          <w:szCs w:val="28"/>
        </w:rPr>
        <w:t>пайдаланууга берүүнүн</w:t>
      </w:r>
      <w:r w:rsidR="0004777C" w:rsidRPr="00EB1411">
        <w:rPr>
          <w:rFonts w:ascii="Times New Roman" w:hAnsi="Times New Roman" w:cs="Times New Roman"/>
          <w:sz w:val="28"/>
          <w:szCs w:val="28"/>
        </w:rPr>
        <w:t xml:space="preserve"> жалпы көлөмүн</w:t>
      </w:r>
      <w:r w:rsidR="00D35302" w:rsidRPr="00EB1411">
        <w:rPr>
          <w:rFonts w:ascii="Times New Roman" w:hAnsi="Times New Roman" w:cs="Times New Roman"/>
          <w:sz w:val="28"/>
          <w:szCs w:val="28"/>
        </w:rPr>
        <w:t>ү</w:t>
      </w:r>
      <w:r w:rsidR="0004777C" w:rsidRPr="00EB1411">
        <w:rPr>
          <w:rFonts w:ascii="Times New Roman" w:hAnsi="Times New Roman" w:cs="Times New Roman"/>
          <w:sz w:val="28"/>
          <w:szCs w:val="28"/>
        </w:rPr>
        <w:t>н 0,8</w:t>
      </w:r>
      <w:r w:rsidR="00451F8F" w:rsidRPr="00EB1411">
        <w:rPr>
          <w:rFonts w:ascii="Times New Roman" w:hAnsi="Times New Roman" w:cs="Times New Roman"/>
          <w:sz w:val="28"/>
          <w:szCs w:val="28"/>
        </w:rPr>
        <w:t xml:space="preserve"> пайыз</w:t>
      </w:r>
      <w:r w:rsidR="000843E2">
        <w:rPr>
          <w:rFonts w:ascii="Times New Roman" w:hAnsi="Times New Roman" w:cs="Times New Roman"/>
          <w:sz w:val="28"/>
          <w:szCs w:val="28"/>
        </w:rPr>
        <w:t>ын</w:t>
      </w:r>
      <w:r w:rsidR="0004777C" w:rsidRPr="00EB1411">
        <w:rPr>
          <w:rFonts w:ascii="Times New Roman" w:hAnsi="Times New Roman" w:cs="Times New Roman"/>
          <w:sz w:val="28"/>
          <w:szCs w:val="28"/>
        </w:rPr>
        <w:t xml:space="preserve"> гана түз</w:t>
      </w:r>
      <w:r w:rsidR="0088781A" w:rsidRPr="00EB1411">
        <w:rPr>
          <w:rFonts w:ascii="Times New Roman" w:hAnsi="Times New Roman" w:cs="Times New Roman"/>
          <w:sz w:val="28"/>
          <w:szCs w:val="28"/>
        </w:rPr>
        <w:t>дү</w:t>
      </w:r>
      <w:r w:rsidR="0004777C" w:rsidRPr="00EB1411">
        <w:rPr>
          <w:rFonts w:ascii="Times New Roman" w:hAnsi="Times New Roman" w:cs="Times New Roman"/>
          <w:sz w:val="28"/>
          <w:szCs w:val="28"/>
        </w:rPr>
        <w:t xml:space="preserve">. </w:t>
      </w:r>
    </w:p>
    <w:p w:rsidR="00A42069" w:rsidRPr="00EB1411" w:rsidRDefault="0054591E" w:rsidP="001A2F87">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Кыргыз Республикасынын Өкмөтүнүн 2007-жылдын </w:t>
      </w:r>
      <w:r w:rsidR="007303AD" w:rsidRPr="00EB1411">
        <w:rPr>
          <w:rFonts w:ascii="Times New Roman" w:hAnsi="Times New Roman" w:cs="Times New Roman"/>
          <w:sz w:val="28"/>
          <w:szCs w:val="28"/>
        </w:rPr>
        <w:br/>
      </w:r>
      <w:r w:rsidRPr="00EB1411">
        <w:rPr>
          <w:rFonts w:ascii="Times New Roman" w:hAnsi="Times New Roman" w:cs="Times New Roman"/>
          <w:sz w:val="28"/>
          <w:szCs w:val="28"/>
        </w:rPr>
        <w:t>26-ноябрындагы №</w:t>
      </w:r>
      <w:r w:rsidR="006876F7" w:rsidRPr="006876F7">
        <w:rPr>
          <w:rFonts w:ascii="Times New Roman" w:hAnsi="Times New Roman" w:cs="Times New Roman"/>
          <w:sz w:val="28"/>
          <w:szCs w:val="28"/>
        </w:rPr>
        <w:t xml:space="preserve"> </w:t>
      </w:r>
      <w:r w:rsidRPr="00EB1411">
        <w:rPr>
          <w:rFonts w:ascii="Times New Roman" w:hAnsi="Times New Roman" w:cs="Times New Roman"/>
          <w:sz w:val="28"/>
          <w:szCs w:val="28"/>
        </w:rPr>
        <w:t xml:space="preserve">562 токтому менен </w:t>
      </w:r>
      <w:r w:rsidR="000C7D2E" w:rsidRPr="00EB1411">
        <w:rPr>
          <w:rFonts w:ascii="Times New Roman" w:hAnsi="Times New Roman" w:cs="Times New Roman"/>
          <w:sz w:val="28"/>
          <w:szCs w:val="28"/>
        </w:rPr>
        <w:t>бекитилген</w:t>
      </w:r>
      <w:r w:rsidR="00C85899" w:rsidRPr="00C85899">
        <w:rPr>
          <w:rFonts w:ascii="Times New Roman" w:hAnsi="Times New Roman" w:cs="Times New Roman"/>
          <w:sz w:val="28"/>
          <w:szCs w:val="28"/>
        </w:rPr>
        <w:t xml:space="preserve"> </w:t>
      </w:r>
      <w:r w:rsidR="0088781A" w:rsidRPr="00EB1411">
        <w:rPr>
          <w:rFonts w:ascii="Times New Roman" w:hAnsi="Times New Roman" w:cs="Times New Roman"/>
          <w:sz w:val="28"/>
          <w:szCs w:val="28"/>
        </w:rPr>
        <w:t xml:space="preserve">2008-2010-жылдарга </w:t>
      </w:r>
      <w:r w:rsidR="00954DF7" w:rsidRPr="00EB1411">
        <w:rPr>
          <w:rFonts w:ascii="Times New Roman" w:hAnsi="Times New Roman" w:cs="Times New Roman"/>
          <w:sz w:val="28"/>
          <w:szCs w:val="28"/>
        </w:rPr>
        <w:t xml:space="preserve">Кыргыз Республикасында турак жай куруунун </w:t>
      </w:r>
      <w:r w:rsidRPr="00EB1411">
        <w:rPr>
          <w:rFonts w:ascii="Times New Roman" w:hAnsi="Times New Roman" w:cs="Times New Roman"/>
          <w:sz w:val="28"/>
          <w:szCs w:val="28"/>
        </w:rPr>
        <w:t>улуттук программа</w:t>
      </w:r>
      <w:r w:rsidR="000C7D2E" w:rsidRPr="00EB1411">
        <w:rPr>
          <w:rFonts w:ascii="Times New Roman" w:hAnsi="Times New Roman" w:cs="Times New Roman"/>
          <w:sz w:val="28"/>
          <w:szCs w:val="28"/>
        </w:rPr>
        <w:t>нын алкагында</w:t>
      </w:r>
      <w:r w:rsidR="00C85899" w:rsidRPr="00C85899">
        <w:rPr>
          <w:rFonts w:ascii="Times New Roman" w:hAnsi="Times New Roman" w:cs="Times New Roman"/>
          <w:sz w:val="28"/>
          <w:szCs w:val="28"/>
        </w:rPr>
        <w:t xml:space="preserve"> </w:t>
      </w:r>
      <w:r w:rsidR="00726C0A" w:rsidRPr="00EB1411">
        <w:rPr>
          <w:rFonts w:ascii="Times New Roman" w:hAnsi="Times New Roman" w:cs="Times New Roman"/>
          <w:sz w:val="28"/>
          <w:szCs w:val="28"/>
        </w:rPr>
        <w:t xml:space="preserve">дээрлик 5,1 млн кв.м турак жайды куруу пландалган. </w:t>
      </w:r>
      <w:r w:rsidR="00D6418D" w:rsidRPr="00EB1411">
        <w:rPr>
          <w:rFonts w:ascii="Times New Roman" w:hAnsi="Times New Roman" w:cs="Times New Roman"/>
          <w:sz w:val="28"/>
          <w:szCs w:val="28"/>
        </w:rPr>
        <w:t>Б</w:t>
      </w:r>
      <w:r w:rsidR="00954DF7" w:rsidRPr="00EB1411">
        <w:rPr>
          <w:rFonts w:ascii="Times New Roman" w:hAnsi="Times New Roman" w:cs="Times New Roman"/>
          <w:sz w:val="28"/>
          <w:szCs w:val="28"/>
        </w:rPr>
        <w:t xml:space="preserve">екитилген программа </w:t>
      </w:r>
      <w:r w:rsidR="00D6418D" w:rsidRPr="00EB1411">
        <w:rPr>
          <w:rFonts w:ascii="Times New Roman" w:hAnsi="Times New Roman" w:cs="Times New Roman"/>
          <w:sz w:val="28"/>
          <w:szCs w:val="28"/>
        </w:rPr>
        <w:t xml:space="preserve">бюджеттик каржылоо мүмкүнчүлүгүн эске алуусуз иштелип чыккандыктан, </w:t>
      </w:r>
      <w:r w:rsidR="000C2DC1" w:rsidRPr="00EB1411">
        <w:rPr>
          <w:rFonts w:ascii="Times New Roman" w:hAnsi="Times New Roman" w:cs="Times New Roman"/>
          <w:sz w:val="28"/>
          <w:szCs w:val="28"/>
        </w:rPr>
        <w:t xml:space="preserve">региондордо иш жүргүзүү токтотулган. Натыйжада, </w:t>
      </w:r>
      <w:r w:rsidR="00D6418D" w:rsidRPr="00EB1411">
        <w:rPr>
          <w:rFonts w:ascii="Times New Roman" w:hAnsi="Times New Roman" w:cs="Times New Roman"/>
          <w:sz w:val="28"/>
          <w:szCs w:val="28"/>
        </w:rPr>
        <w:t xml:space="preserve">пландалган </w:t>
      </w:r>
      <w:r w:rsidR="000C2DC1" w:rsidRPr="00EB1411">
        <w:rPr>
          <w:rFonts w:ascii="Times New Roman" w:hAnsi="Times New Roman" w:cs="Times New Roman"/>
          <w:sz w:val="28"/>
          <w:szCs w:val="28"/>
        </w:rPr>
        <w:t>4,1 млн кв.м</w:t>
      </w:r>
      <w:r w:rsidR="00C85899" w:rsidRPr="00C85899">
        <w:rPr>
          <w:rFonts w:ascii="Times New Roman" w:hAnsi="Times New Roman" w:cs="Times New Roman"/>
          <w:sz w:val="28"/>
          <w:szCs w:val="28"/>
        </w:rPr>
        <w:t xml:space="preserve"> </w:t>
      </w:r>
      <w:r w:rsidR="00D6418D" w:rsidRPr="00EB1411">
        <w:rPr>
          <w:rFonts w:ascii="Times New Roman" w:hAnsi="Times New Roman" w:cs="Times New Roman"/>
          <w:sz w:val="28"/>
          <w:szCs w:val="28"/>
        </w:rPr>
        <w:t xml:space="preserve">социалдык турак жайдын ордуна </w:t>
      </w:r>
      <w:r w:rsidR="007303AD" w:rsidRPr="00EB1411">
        <w:rPr>
          <w:rFonts w:ascii="Times New Roman" w:hAnsi="Times New Roman" w:cs="Times New Roman"/>
          <w:sz w:val="28"/>
          <w:szCs w:val="28"/>
        </w:rPr>
        <w:br/>
      </w:r>
      <w:r w:rsidR="000C2DC1" w:rsidRPr="00EB1411">
        <w:rPr>
          <w:rFonts w:ascii="Times New Roman" w:hAnsi="Times New Roman" w:cs="Times New Roman"/>
          <w:sz w:val="28"/>
          <w:szCs w:val="28"/>
        </w:rPr>
        <w:t xml:space="preserve">2008-2010-жылдары </w:t>
      </w:r>
      <w:r w:rsidR="001B3025" w:rsidRPr="00EB1411">
        <w:rPr>
          <w:rFonts w:ascii="Times New Roman" w:hAnsi="Times New Roman" w:cs="Times New Roman"/>
          <w:sz w:val="28"/>
          <w:szCs w:val="28"/>
        </w:rPr>
        <w:t>65 миң кв.м</w:t>
      </w:r>
      <w:r w:rsidR="00C85899" w:rsidRPr="00C85899">
        <w:rPr>
          <w:rFonts w:ascii="Times New Roman" w:hAnsi="Times New Roman" w:cs="Times New Roman"/>
          <w:sz w:val="28"/>
          <w:szCs w:val="28"/>
        </w:rPr>
        <w:t xml:space="preserve"> </w:t>
      </w:r>
      <w:r w:rsidR="006F1586" w:rsidRPr="00EB1411">
        <w:rPr>
          <w:rFonts w:ascii="Times New Roman" w:hAnsi="Times New Roman" w:cs="Times New Roman"/>
          <w:sz w:val="28"/>
          <w:szCs w:val="28"/>
        </w:rPr>
        <w:t>жакын көлөмдө</w:t>
      </w:r>
      <w:r w:rsidR="001B3025" w:rsidRPr="00EB1411">
        <w:rPr>
          <w:rFonts w:ascii="Times New Roman" w:hAnsi="Times New Roman" w:cs="Times New Roman"/>
          <w:sz w:val="28"/>
          <w:szCs w:val="28"/>
        </w:rPr>
        <w:t xml:space="preserve"> социалдык турак жай курулг</w:t>
      </w:r>
      <w:r w:rsidR="00D6418D" w:rsidRPr="00EB1411">
        <w:rPr>
          <w:rFonts w:ascii="Times New Roman" w:hAnsi="Times New Roman" w:cs="Times New Roman"/>
          <w:sz w:val="28"/>
          <w:szCs w:val="28"/>
        </w:rPr>
        <w:t>а</w:t>
      </w:r>
      <w:r w:rsidR="001B3025" w:rsidRPr="00EB1411">
        <w:rPr>
          <w:rFonts w:ascii="Times New Roman" w:hAnsi="Times New Roman" w:cs="Times New Roman"/>
          <w:sz w:val="28"/>
          <w:szCs w:val="28"/>
        </w:rPr>
        <w:t xml:space="preserve">н. (1-диаграмма). </w:t>
      </w:r>
    </w:p>
    <w:p w:rsidR="0050014C" w:rsidRDefault="0050014C" w:rsidP="000C7D2E">
      <w:pPr>
        <w:pStyle w:val="tkTekst"/>
        <w:spacing w:after="0" w:line="240" w:lineRule="auto"/>
        <w:ind w:firstLine="709"/>
        <w:jc w:val="right"/>
        <w:rPr>
          <w:rFonts w:ascii="Times New Roman" w:hAnsi="Times New Roman" w:cs="Times New Roman"/>
          <w:i/>
          <w:sz w:val="28"/>
          <w:szCs w:val="28"/>
        </w:rPr>
      </w:pPr>
    </w:p>
    <w:p w:rsidR="000C7D2E" w:rsidRPr="00EB1411" w:rsidRDefault="003C21FB" w:rsidP="000C7D2E">
      <w:pPr>
        <w:pStyle w:val="tkTekst"/>
        <w:spacing w:after="0" w:line="240" w:lineRule="auto"/>
        <w:ind w:firstLine="709"/>
        <w:jc w:val="right"/>
        <w:rPr>
          <w:rFonts w:ascii="Times New Roman" w:hAnsi="Times New Roman" w:cs="Times New Roman"/>
          <w:i/>
          <w:sz w:val="28"/>
          <w:szCs w:val="28"/>
        </w:rPr>
      </w:pPr>
      <w:r w:rsidRPr="00EB1411">
        <w:rPr>
          <w:rFonts w:ascii="Times New Roman" w:hAnsi="Times New Roman" w:cs="Times New Roman"/>
          <w:i/>
          <w:sz w:val="28"/>
          <w:szCs w:val="28"/>
        </w:rPr>
        <w:lastRenderedPageBreak/>
        <w:t>1</w:t>
      </w:r>
      <w:r w:rsidR="0016404F" w:rsidRPr="00EB1411">
        <w:rPr>
          <w:rFonts w:ascii="Times New Roman" w:hAnsi="Times New Roman" w:cs="Times New Roman"/>
          <w:i/>
          <w:sz w:val="28"/>
          <w:szCs w:val="28"/>
        </w:rPr>
        <w:t>-диаграмма</w:t>
      </w:r>
      <w:r w:rsidRPr="00EB1411">
        <w:rPr>
          <w:rFonts w:ascii="Times New Roman" w:hAnsi="Times New Roman" w:cs="Times New Roman"/>
          <w:i/>
          <w:sz w:val="28"/>
          <w:szCs w:val="28"/>
        </w:rPr>
        <w:t xml:space="preserve"> </w:t>
      </w:r>
    </w:p>
    <w:p w:rsidR="000C7D2E" w:rsidRPr="00EB1411" w:rsidRDefault="000C7D2E" w:rsidP="000C7D2E">
      <w:pPr>
        <w:pStyle w:val="tkTekst"/>
        <w:spacing w:after="0" w:line="240" w:lineRule="auto"/>
        <w:ind w:firstLine="0"/>
        <w:rPr>
          <w:rFonts w:ascii="Times New Roman" w:hAnsi="Times New Roman" w:cs="Times New Roman"/>
          <w:i/>
          <w:sz w:val="28"/>
          <w:szCs w:val="28"/>
        </w:rPr>
      </w:pPr>
    </w:p>
    <w:p w:rsidR="003C21FB" w:rsidRPr="00EB1411" w:rsidRDefault="0016404F" w:rsidP="000C7D2E">
      <w:pPr>
        <w:pStyle w:val="tkTekst"/>
        <w:spacing w:after="0" w:line="240" w:lineRule="auto"/>
        <w:ind w:firstLine="0"/>
        <w:jc w:val="center"/>
        <w:rPr>
          <w:rFonts w:ascii="Times New Roman" w:hAnsi="Times New Roman" w:cs="Times New Roman"/>
          <w:i/>
          <w:sz w:val="28"/>
          <w:szCs w:val="28"/>
        </w:rPr>
      </w:pPr>
      <w:r w:rsidRPr="00EB1411">
        <w:rPr>
          <w:rFonts w:ascii="Times New Roman" w:hAnsi="Times New Roman" w:cs="Times New Roman"/>
          <w:i/>
          <w:sz w:val="28"/>
          <w:szCs w:val="28"/>
        </w:rPr>
        <w:t>Менчик</w:t>
      </w:r>
      <w:r w:rsidR="000C7D2E" w:rsidRPr="00EB1411">
        <w:rPr>
          <w:rFonts w:ascii="Times New Roman" w:hAnsi="Times New Roman" w:cs="Times New Roman"/>
          <w:i/>
          <w:sz w:val="28"/>
          <w:szCs w:val="28"/>
        </w:rPr>
        <w:t>тин түрлөрү</w:t>
      </w:r>
      <w:r w:rsidRPr="00EB1411">
        <w:rPr>
          <w:rFonts w:ascii="Times New Roman" w:hAnsi="Times New Roman" w:cs="Times New Roman"/>
          <w:i/>
          <w:sz w:val="28"/>
          <w:szCs w:val="28"/>
        </w:rPr>
        <w:t xml:space="preserve"> боюнча турак жайды </w:t>
      </w:r>
      <w:r w:rsidR="000C7D2E" w:rsidRPr="00EB1411">
        <w:rPr>
          <w:rFonts w:ascii="Times New Roman" w:hAnsi="Times New Roman" w:cs="Times New Roman"/>
          <w:i/>
          <w:sz w:val="28"/>
          <w:szCs w:val="28"/>
        </w:rPr>
        <w:br/>
      </w:r>
      <w:r w:rsidR="006F1586" w:rsidRPr="00EB1411">
        <w:rPr>
          <w:rFonts w:ascii="Times New Roman" w:hAnsi="Times New Roman" w:cs="Times New Roman"/>
          <w:i/>
          <w:sz w:val="28"/>
          <w:szCs w:val="28"/>
        </w:rPr>
        <w:t>пайдаланууга берүү</w:t>
      </w:r>
      <w:r w:rsidR="003C21FB" w:rsidRPr="00EB1411">
        <w:rPr>
          <w:rFonts w:ascii="Times New Roman" w:hAnsi="Times New Roman" w:cs="Times New Roman"/>
          <w:i/>
          <w:sz w:val="28"/>
          <w:szCs w:val="28"/>
        </w:rPr>
        <w:t xml:space="preserve">, </w:t>
      </w:r>
      <w:r w:rsidR="00BD0196" w:rsidRPr="00EB1411">
        <w:rPr>
          <w:rFonts w:ascii="Times New Roman" w:hAnsi="Times New Roman" w:cs="Times New Roman"/>
          <w:i/>
          <w:sz w:val="28"/>
          <w:szCs w:val="28"/>
        </w:rPr>
        <w:t>миң</w:t>
      </w:r>
      <w:r w:rsidR="006876F7" w:rsidRPr="006876F7">
        <w:rPr>
          <w:rFonts w:ascii="Times New Roman" w:hAnsi="Times New Roman" w:cs="Times New Roman"/>
          <w:i/>
          <w:sz w:val="28"/>
          <w:szCs w:val="28"/>
        </w:rPr>
        <w:t xml:space="preserve"> </w:t>
      </w:r>
      <w:r w:rsidR="003C21FB" w:rsidRPr="00EB1411">
        <w:rPr>
          <w:rFonts w:ascii="Times New Roman" w:hAnsi="Times New Roman" w:cs="Times New Roman"/>
          <w:i/>
          <w:sz w:val="28"/>
          <w:szCs w:val="28"/>
        </w:rPr>
        <w:t>кв.м</w:t>
      </w:r>
    </w:p>
    <w:p w:rsidR="00E24557" w:rsidRPr="00EB1411" w:rsidRDefault="00E24557" w:rsidP="001A2F87">
      <w:pPr>
        <w:pStyle w:val="tkTekst"/>
        <w:spacing w:after="0" w:line="240" w:lineRule="auto"/>
        <w:ind w:firstLine="0"/>
        <w:jc w:val="center"/>
        <w:rPr>
          <w:rFonts w:ascii="Times New Roman" w:hAnsi="Times New Roman" w:cs="Times New Roman"/>
          <w:sz w:val="28"/>
          <w:szCs w:val="28"/>
        </w:rPr>
      </w:pPr>
      <w:r w:rsidRPr="00EB1411">
        <w:rPr>
          <w:rFonts w:ascii="Times New Roman" w:hAnsi="Times New Roman" w:cs="Times New Roman"/>
          <w:noProof/>
          <w:sz w:val="28"/>
          <w:szCs w:val="28"/>
          <w:lang w:val="ru-RU" w:eastAsia="ru-RU"/>
        </w:rPr>
        <w:drawing>
          <wp:inline distT="0" distB="0" distL="0" distR="0">
            <wp:extent cx="5200073" cy="2678546"/>
            <wp:effectExtent l="0" t="0" r="635" b="762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1645F" w:rsidRPr="00EB1411" w:rsidRDefault="00850AFA" w:rsidP="001A2F87">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С</w:t>
      </w:r>
      <w:r w:rsidR="006F1586" w:rsidRPr="00EB1411">
        <w:rPr>
          <w:rFonts w:ascii="Times New Roman" w:hAnsi="Times New Roman" w:cs="Times New Roman"/>
          <w:sz w:val="28"/>
          <w:szCs w:val="28"/>
        </w:rPr>
        <w:t xml:space="preserve">оциалдык турак </w:t>
      </w:r>
      <w:r w:rsidR="001747F8" w:rsidRPr="00EB1411">
        <w:rPr>
          <w:rFonts w:ascii="Times New Roman" w:hAnsi="Times New Roman" w:cs="Times New Roman"/>
          <w:sz w:val="28"/>
          <w:szCs w:val="28"/>
        </w:rPr>
        <w:t>жай</w:t>
      </w:r>
      <w:r w:rsidR="0060521F" w:rsidRPr="00EB1411">
        <w:rPr>
          <w:rFonts w:ascii="Times New Roman" w:hAnsi="Times New Roman" w:cs="Times New Roman"/>
          <w:sz w:val="28"/>
          <w:szCs w:val="28"/>
        </w:rPr>
        <w:t>лар</w:t>
      </w:r>
      <w:r w:rsidR="001747F8" w:rsidRPr="00EB1411">
        <w:rPr>
          <w:rFonts w:ascii="Times New Roman" w:hAnsi="Times New Roman" w:cs="Times New Roman"/>
          <w:sz w:val="28"/>
          <w:szCs w:val="28"/>
        </w:rPr>
        <w:t>ды куру</w:t>
      </w:r>
      <w:r w:rsidR="0060521F" w:rsidRPr="00EB1411">
        <w:rPr>
          <w:rFonts w:ascii="Times New Roman" w:hAnsi="Times New Roman" w:cs="Times New Roman"/>
          <w:sz w:val="28"/>
          <w:szCs w:val="28"/>
        </w:rPr>
        <w:t>у</w:t>
      </w:r>
      <w:r w:rsidR="001747F8" w:rsidRPr="00EB1411">
        <w:rPr>
          <w:rFonts w:ascii="Times New Roman" w:hAnsi="Times New Roman" w:cs="Times New Roman"/>
          <w:sz w:val="28"/>
          <w:szCs w:val="28"/>
        </w:rPr>
        <w:t>н</w:t>
      </w:r>
      <w:r w:rsidR="0060521F" w:rsidRPr="00EB1411">
        <w:rPr>
          <w:rFonts w:ascii="Times New Roman" w:hAnsi="Times New Roman" w:cs="Times New Roman"/>
          <w:sz w:val="28"/>
          <w:szCs w:val="28"/>
        </w:rPr>
        <w:t>у</w:t>
      </w:r>
      <w:r w:rsidR="001747F8" w:rsidRPr="00EB1411">
        <w:rPr>
          <w:rFonts w:ascii="Times New Roman" w:hAnsi="Times New Roman" w:cs="Times New Roman"/>
          <w:sz w:val="28"/>
          <w:szCs w:val="28"/>
        </w:rPr>
        <w:t xml:space="preserve"> өнүктүрүү максатында Өкмөт тарабынан калктын социалдык жактан корголбогон катмарына багытталган бир катар долбоорлор ийгиликтүү ишке ашырылган</w:t>
      </w:r>
      <w:r w:rsidR="00A42069" w:rsidRPr="00EB1411">
        <w:rPr>
          <w:rFonts w:ascii="Times New Roman" w:hAnsi="Times New Roman" w:cs="Times New Roman"/>
          <w:sz w:val="28"/>
          <w:szCs w:val="28"/>
        </w:rPr>
        <w:t>.</w:t>
      </w:r>
    </w:p>
    <w:p w:rsidR="00351B56" w:rsidRPr="00EB1411" w:rsidRDefault="00A42069" w:rsidP="001A2F87">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Кыргыз Республик</w:t>
      </w:r>
      <w:r w:rsidR="00C978E3" w:rsidRPr="00EB1411">
        <w:rPr>
          <w:rFonts w:ascii="Times New Roman" w:hAnsi="Times New Roman" w:cs="Times New Roman"/>
          <w:sz w:val="28"/>
          <w:szCs w:val="28"/>
        </w:rPr>
        <w:t>асынын Финансы министрлиги</w:t>
      </w:r>
      <w:r w:rsidRPr="00EB1411">
        <w:rPr>
          <w:rFonts w:ascii="Times New Roman" w:hAnsi="Times New Roman" w:cs="Times New Roman"/>
          <w:sz w:val="28"/>
          <w:szCs w:val="28"/>
        </w:rPr>
        <w:t xml:space="preserve"> (</w:t>
      </w:r>
      <w:r w:rsidR="00C978E3" w:rsidRPr="00EB1411">
        <w:rPr>
          <w:rFonts w:ascii="Times New Roman" w:hAnsi="Times New Roman" w:cs="Times New Roman"/>
          <w:sz w:val="28"/>
          <w:szCs w:val="28"/>
        </w:rPr>
        <w:t>мындан ары</w:t>
      </w:r>
      <w:r w:rsidR="006876F7" w:rsidRPr="006876F7">
        <w:rPr>
          <w:rFonts w:ascii="Times New Roman" w:hAnsi="Times New Roman" w:cs="Times New Roman"/>
          <w:sz w:val="28"/>
          <w:szCs w:val="28"/>
        </w:rPr>
        <w:t xml:space="preserve"> </w:t>
      </w:r>
      <w:r w:rsidRPr="00EB1411">
        <w:rPr>
          <w:rFonts w:ascii="Times New Roman" w:hAnsi="Times New Roman" w:cs="Times New Roman"/>
          <w:sz w:val="28"/>
          <w:szCs w:val="28"/>
        </w:rPr>
        <w:t xml:space="preserve">- </w:t>
      </w:r>
      <w:r w:rsidR="00C978E3" w:rsidRPr="00EB1411">
        <w:rPr>
          <w:rFonts w:ascii="Times New Roman" w:hAnsi="Times New Roman" w:cs="Times New Roman"/>
          <w:sz w:val="28"/>
          <w:szCs w:val="28"/>
        </w:rPr>
        <w:t>Финансы министрлиги</w:t>
      </w:r>
      <w:r w:rsidRPr="00EB1411">
        <w:rPr>
          <w:rFonts w:ascii="Times New Roman" w:hAnsi="Times New Roman" w:cs="Times New Roman"/>
          <w:sz w:val="28"/>
          <w:szCs w:val="28"/>
        </w:rPr>
        <w:t xml:space="preserve">) </w:t>
      </w:r>
      <w:r w:rsidR="00C978E3" w:rsidRPr="00EB1411">
        <w:rPr>
          <w:rFonts w:ascii="Times New Roman" w:hAnsi="Times New Roman" w:cs="Times New Roman"/>
          <w:sz w:val="28"/>
          <w:szCs w:val="28"/>
        </w:rPr>
        <w:t xml:space="preserve">тарабынан </w:t>
      </w:r>
      <w:r w:rsidRPr="00EB1411">
        <w:rPr>
          <w:rFonts w:ascii="Times New Roman" w:hAnsi="Times New Roman" w:cs="Times New Roman"/>
          <w:sz w:val="28"/>
          <w:szCs w:val="28"/>
        </w:rPr>
        <w:t>2007-2010</w:t>
      </w:r>
      <w:r w:rsidR="00C978E3" w:rsidRPr="00EB1411">
        <w:rPr>
          <w:rFonts w:ascii="Times New Roman" w:hAnsi="Times New Roman" w:cs="Times New Roman"/>
          <w:sz w:val="28"/>
          <w:szCs w:val="28"/>
        </w:rPr>
        <w:t>-ж</w:t>
      </w:r>
      <w:r w:rsidR="000C7D2E" w:rsidRPr="00EB1411">
        <w:rPr>
          <w:rFonts w:ascii="Times New Roman" w:hAnsi="Times New Roman" w:cs="Times New Roman"/>
          <w:sz w:val="28"/>
          <w:szCs w:val="28"/>
        </w:rPr>
        <w:t>ылдары</w:t>
      </w:r>
      <w:r w:rsidR="006876F7" w:rsidRPr="006876F7">
        <w:rPr>
          <w:rFonts w:ascii="Times New Roman" w:hAnsi="Times New Roman" w:cs="Times New Roman"/>
          <w:sz w:val="28"/>
          <w:szCs w:val="28"/>
        </w:rPr>
        <w:t xml:space="preserve">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Кыргыз инвестици</w:t>
      </w:r>
      <w:r w:rsidR="00C978E3" w:rsidRPr="00EB1411">
        <w:rPr>
          <w:rFonts w:ascii="Times New Roman" w:hAnsi="Times New Roman" w:cs="Times New Roman"/>
          <w:sz w:val="28"/>
          <w:szCs w:val="28"/>
        </w:rPr>
        <w:t>ялык</w:t>
      </w:r>
      <w:r w:rsidRPr="00EB1411">
        <w:rPr>
          <w:rFonts w:ascii="Times New Roman" w:hAnsi="Times New Roman" w:cs="Times New Roman"/>
          <w:sz w:val="28"/>
          <w:szCs w:val="28"/>
        </w:rPr>
        <w:t>-кредит</w:t>
      </w:r>
      <w:r w:rsidR="00C978E3" w:rsidRPr="00EB1411">
        <w:rPr>
          <w:rFonts w:ascii="Times New Roman" w:hAnsi="Times New Roman" w:cs="Times New Roman"/>
          <w:sz w:val="28"/>
          <w:szCs w:val="28"/>
        </w:rPr>
        <w:t>тик</w:t>
      </w:r>
      <w:r w:rsidRPr="00EB1411">
        <w:rPr>
          <w:rFonts w:ascii="Times New Roman" w:hAnsi="Times New Roman" w:cs="Times New Roman"/>
          <w:sz w:val="28"/>
          <w:szCs w:val="28"/>
        </w:rPr>
        <w:t xml:space="preserve"> банк</w:t>
      </w:r>
      <w:r w:rsidR="00FA716C" w:rsidRPr="00EB1411">
        <w:rPr>
          <w:rFonts w:ascii="Times New Roman" w:hAnsi="Times New Roman" w:cs="Times New Roman"/>
          <w:sz w:val="28"/>
          <w:szCs w:val="28"/>
        </w:rPr>
        <w:t>»</w:t>
      </w:r>
      <w:r w:rsidR="006876F7" w:rsidRPr="006876F7">
        <w:rPr>
          <w:rFonts w:ascii="Times New Roman" w:hAnsi="Times New Roman" w:cs="Times New Roman"/>
          <w:sz w:val="28"/>
          <w:szCs w:val="28"/>
        </w:rPr>
        <w:t xml:space="preserve"> </w:t>
      </w:r>
      <w:r w:rsidR="000C7D2E" w:rsidRPr="00EB1411">
        <w:rPr>
          <w:rFonts w:ascii="Times New Roman" w:hAnsi="Times New Roman" w:cs="Times New Roman"/>
          <w:sz w:val="28"/>
          <w:szCs w:val="28"/>
        </w:rPr>
        <w:t xml:space="preserve">жабык акционердик коому (KICB) </w:t>
      </w:r>
      <w:r w:rsidR="00C978E3" w:rsidRPr="00EB1411">
        <w:rPr>
          <w:rFonts w:ascii="Times New Roman" w:hAnsi="Times New Roman" w:cs="Times New Roman"/>
          <w:sz w:val="28"/>
          <w:szCs w:val="28"/>
        </w:rPr>
        <w:t xml:space="preserve"> коммерциялык банкынын </w:t>
      </w:r>
      <w:r w:rsidR="009934EF" w:rsidRPr="00EB1411">
        <w:rPr>
          <w:rFonts w:ascii="Times New Roman" w:hAnsi="Times New Roman" w:cs="Times New Roman"/>
          <w:sz w:val="28"/>
          <w:szCs w:val="28"/>
        </w:rPr>
        <w:t>финансылык ресурстарын тартуу менен Бишкек шаарын</w:t>
      </w:r>
      <w:r w:rsidR="0060521F" w:rsidRPr="00EB1411">
        <w:rPr>
          <w:rFonts w:ascii="Times New Roman" w:hAnsi="Times New Roman" w:cs="Times New Roman"/>
          <w:sz w:val="28"/>
          <w:szCs w:val="28"/>
        </w:rPr>
        <w:t>ын</w:t>
      </w:r>
      <w:r w:rsidR="006876F7" w:rsidRPr="006876F7">
        <w:rPr>
          <w:rFonts w:ascii="Times New Roman" w:hAnsi="Times New Roman" w:cs="Times New Roman"/>
          <w:sz w:val="28"/>
          <w:szCs w:val="28"/>
        </w:rPr>
        <w:t xml:space="preserve"> </w:t>
      </w:r>
      <w:r w:rsidR="00FA716C" w:rsidRPr="00EB1411">
        <w:rPr>
          <w:rFonts w:ascii="Times New Roman" w:hAnsi="Times New Roman" w:cs="Times New Roman"/>
          <w:sz w:val="28"/>
          <w:szCs w:val="28"/>
        </w:rPr>
        <w:t>«</w:t>
      </w:r>
      <w:r w:rsidR="009934EF" w:rsidRPr="00EB1411">
        <w:rPr>
          <w:rFonts w:ascii="Times New Roman" w:hAnsi="Times New Roman" w:cs="Times New Roman"/>
          <w:sz w:val="28"/>
          <w:szCs w:val="28"/>
        </w:rPr>
        <w:t>Жал</w:t>
      </w:r>
      <w:r w:rsidR="00FA716C" w:rsidRPr="00EB1411">
        <w:rPr>
          <w:rFonts w:ascii="Times New Roman" w:hAnsi="Times New Roman" w:cs="Times New Roman"/>
          <w:sz w:val="28"/>
          <w:szCs w:val="28"/>
        </w:rPr>
        <w:t>»</w:t>
      </w:r>
      <w:r w:rsidR="006876F7" w:rsidRPr="006876F7">
        <w:rPr>
          <w:rFonts w:ascii="Times New Roman" w:hAnsi="Times New Roman" w:cs="Times New Roman"/>
          <w:sz w:val="28"/>
          <w:szCs w:val="28"/>
        </w:rPr>
        <w:t xml:space="preserve"> </w:t>
      </w:r>
      <w:r w:rsidR="0060521F" w:rsidRPr="00EB1411">
        <w:rPr>
          <w:rFonts w:ascii="Times New Roman" w:hAnsi="Times New Roman" w:cs="Times New Roman"/>
          <w:sz w:val="28"/>
          <w:szCs w:val="28"/>
        </w:rPr>
        <w:t>кичи</w:t>
      </w:r>
      <w:r w:rsidR="009934EF" w:rsidRPr="00EB1411">
        <w:rPr>
          <w:rFonts w:ascii="Times New Roman" w:hAnsi="Times New Roman" w:cs="Times New Roman"/>
          <w:sz w:val="28"/>
          <w:szCs w:val="28"/>
        </w:rPr>
        <w:t>районунда</w:t>
      </w:r>
      <w:r w:rsidR="006876F7" w:rsidRPr="006876F7">
        <w:rPr>
          <w:rFonts w:ascii="Times New Roman" w:hAnsi="Times New Roman" w:cs="Times New Roman"/>
          <w:sz w:val="28"/>
          <w:szCs w:val="28"/>
        </w:rPr>
        <w:t xml:space="preserve"> </w:t>
      </w:r>
      <w:r w:rsidR="00652461" w:rsidRPr="00EB1411">
        <w:rPr>
          <w:rFonts w:ascii="Times New Roman" w:hAnsi="Times New Roman" w:cs="Times New Roman"/>
          <w:sz w:val="28"/>
          <w:szCs w:val="28"/>
        </w:rPr>
        <w:t xml:space="preserve">198 батирге эсептелген </w:t>
      </w:r>
      <w:r w:rsidR="009934EF" w:rsidRPr="00EB1411">
        <w:rPr>
          <w:rFonts w:ascii="Times New Roman" w:hAnsi="Times New Roman" w:cs="Times New Roman"/>
          <w:sz w:val="28"/>
          <w:szCs w:val="28"/>
        </w:rPr>
        <w:t xml:space="preserve">көп </w:t>
      </w:r>
      <w:r w:rsidR="00256560" w:rsidRPr="00EB1411">
        <w:rPr>
          <w:rFonts w:ascii="Times New Roman" w:hAnsi="Times New Roman" w:cs="Times New Roman"/>
          <w:sz w:val="28"/>
          <w:szCs w:val="28"/>
        </w:rPr>
        <w:t>батирлүү</w:t>
      </w:r>
      <w:r w:rsidR="007303AD" w:rsidRPr="00EB1411">
        <w:rPr>
          <w:rFonts w:ascii="Times New Roman" w:hAnsi="Times New Roman" w:cs="Times New Roman"/>
          <w:sz w:val="28"/>
          <w:szCs w:val="28"/>
        </w:rPr>
        <w:br/>
      </w:r>
      <w:r w:rsidR="009934EF" w:rsidRPr="00EB1411">
        <w:rPr>
          <w:rFonts w:ascii="Times New Roman" w:hAnsi="Times New Roman" w:cs="Times New Roman"/>
          <w:sz w:val="28"/>
          <w:szCs w:val="28"/>
        </w:rPr>
        <w:t>3</w:t>
      </w:r>
      <w:r w:rsidR="006876F7" w:rsidRPr="006876F7">
        <w:rPr>
          <w:rFonts w:ascii="Times New Roman" w:hAnsi="Times New Roman" w:cs="Times New Roman"/>
          <w:sz w:val="28"/>
          <w:szCs w:val="28"/>
        </w:rPr>
        <w:t xml:space="preserve"> </w:t>
      </w:r>
      <w:r w:rsidR="00256560" w:rsidRPr="00EB1411">
        <w:rPr>
          <w:rFonts w:ascii="Times New Roman" w:hAnsi="Times New Roman" w:cs="Times New Roman"/>
          <w:sz w:val="28"/>
          <w:szCs w:val="28"/>
        </w:rPr>
        <w:t xml:space="preserve">арзан </w:t>
      </w:r>
      <w:r w:rsidR="007638DF" w:rsidRPr="00EB1411">
        <w:rPr>
          <w:rFonts w:ascii="Times New Roman" w:hAnsi="Times New Roman" w:cs="Times New Roman"/>
          <w:sz w:val="28"/>
          <w:szCs w:val="28"/>
        </w:rPr>
        <w:t xml:space="preserve">турак </w:t>
      </w:r>
      <w:r w:rsidR="004C7031" w:rsidRPr="00EB1411">
        <w:rPr>
          <w:rFonts w:ascii="Times New Roman" w:hAnsi="Times New Roman" w:cs="Times New Roman"/>
          <w:sz w:val="28"/>
          <w:szCs w:val="28"/>
        </w:rPr>
        <w:t>жайды куруу</w:t>
      </w:r>
      <w:r w:rsidR="00256560" w:rsidRPr="00EB1411">
        <w:rPr>
          <w:rFonts w:ascii="Times New Roman" w:hAnsi="Times New Roman" w:cs="Times New Roman"/>
          <w:sz w:val="28"/>
          <w:szCs w:val="28"/>
        </w:rPr>
        <w:t>нун</w:t>
      </w:r>
      <w:r w:rsidR="006876F7" w:rsidRPr="006876F7">
        <w:rPr>
          <w:rFonts w:ascii="Times New Roman" w:hAnsi="Times New Roman" w:cs="Times New Roman"/>
          <w:sz w:val="28"/>
          <w:szCs w:val="28"/>
        </w:rPr>
        <w:t xml:space="preserve"> </w:t>
      </w:r>
      <w:r w:rsidR="004C7031" w:rsidRPr="00EB1411">
        <w:rPr>
          <w:rFonts w:ascii="Times New Roman" w:hAnsi="Times New Roman" w:cs="Times New Roman"/>
          <w:sz w:val="28"/>
          <w:szCs w:val="28"/>
        </w:rPr>
        <w:t>долбоору ишке ашырылган</w:t>
      </w:r>
      <w:r w:rsidRPr="00EB1411">
        <w:rPr>
          <w:rFonts w:ascii="Times New Roman" w:hAnsi="Times New Roman" w:cs="Times New Roman"/>
          <w:sz w:val="28"/>
          <w:szCs w:val="28"/>
        </w:rPr>
        <w:t xml:space="preserve">. </w:t>
      </w:r>
      <w:r w:rsidR="006016A7" w:rsidRPr="00EB1411">
        <w:rPr>
          <w:rFonts w:ascii="Times New Roman" w:hAnsi="Times New Roman" w:cs="Times New Roman"/>
          <w:sz w:val="28"/>
          <w:szCs w:val="28"/>
        </w:rPr>
        <w:t>Бул долбоордо коммерциялык банктардын пайыздык ставка</w:t>
      </w:r>
      <w:r w:rsidR="00256560" w:rsidRPr="00EB1411">
        <w:rPr>
          <w:rFonts w:ascii="Times New Roman" w:hAnsi="Times New Roman" w:cs="Times New Roman"/>
          <w:sz w:val="28"/>
          <w:szCs w:val="28"/>
        </w:rPr>
        <w:t>лар</w:t>
      </w:r>
      <w:r w:rsidR="006016A7" w:rsidRPr="00EB1411">
        <w:rPr>
          <w:rFonts w:ascii="Times New Roman" w:hAnsi="Times New Roman" w:cs="Times New Roman"/>
          <w:sz w:val="28"/>
          <w:szCs w:val="28"/>
        </w:rPr>
        <w:t>ын субсидиялоо</w:t>
      </w:r>
      <w:r w:rsidR="00256560" w:rsidRPr="00EB1411">
        <w:rPr>
          <w:rFonts w:ascii="Times New Roman" w:hAnsi="Times New Roman" w:cs="Times New Roman"/>
          <w:sz w:val="28"/>
          <w:szCs w:val="28"/>
        </w:rPr>
        <w:t>нун</w:t>
      </w:r>
      <w:r w:rsidR="006016A7" w:rsidRPr="00EB1411">
        <w:rPr>
          <w:rFonts w:ascii="Times New Roman" w:hAnsi="Times New Roman" w:cs="Times New Roman"/>
          <w:sz w:val="28"/>
          <w:szCs w:val="28"/>
        </w:rPr>
        <w:t xml:space="preserve"> механизми ишке ашырылган, мында Финансы министрлиги </w:t>
      </w:r>
      <w:r w:rsidR="00034DC5" w:rsidRPr="00EB1411">
        <w:rPr>
          <w:rFonts w:ascii="Times New Roman" w:hAnsi="Times New Roman" w:cs="Times New Roman"/>
          <w:sz w:val="28"/>
          <w:szCs w:val="28"/>
        </w:rPr>
        <w:t xml:space="preserve">14 пайыздан </w:t>
      </w:r>
      <w:r w:rsidR="007303AD" w:rsidRPr="00EB1411">
        <w:rPr>
          <w:rFonts w:ascii="Times New Roman" w:hAnsi="Times New Roman" w:cs="Times New Roman"/>
          <w:sz w:val="28"/>
          <w:szCs w:val="28"/>
        </w:rPr>
        <w:br/>
      </w:r>
      <w:r w:rsidR="00034DC5" w:rsidRPr="00EB1411">
        <w:rPr>
          <w:rFonts w:ascii="Times New Roman" w:hAnsi="Times New Roman" w:cs="Times New Roman"/>
          <w:sz w:val="28"/>
          <w:szCs w:val="28"/>
        </w:rPr>
        <w:t>6 пайыз өлчөмүндө ипотекалык кредиттин пайыздык ставкаларын субсидиялаган.</w:t>
      </w:r>
    </w:p>
    <w:p w:rsidR="00621418" w:rsidRPr="00EB1411" w:rsidRDefault="00034DC5" w:rsidP="001A2F87">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Кыргыз Республикасынын Өкмөтүнүн</w:t>
      </w:r>
      <w:r w:rsidR="00BA71C2" w:rsidRPr="00BA71C2">
        <w:rPr>
          <w:rFonts w:ascii="Times New Roman" w:hAnsi="Times New Roman" w:cs="Times New Roman"/>
          <w:sz w:val="28"/>
          <w:szCs w:val="28"/>
        </w:rPr>
        <w:t xml:space="preserve"> </w:t>
      </w:r>
      <w:r w:rsidR="002A75E9" w:rsidRPr="00EB1411">
        <w:rPr>
          <w:rFonts w:ascii="Times New Roman" w:hAnsi="Times New Roman" w:cs="Times New Roman"/>
          <w:sz w:val="28"/>
          <w:szCs w:val="28"/>
        </w:rPr>
        <w:t xml:space="preserve">2007-жылдын </w:t>
      </w:r>
      <w:r w:rsidR="007303AD" w:rsidRPr="00EB1411">
        <w:rPr>
          <w:rFonts w:ascii="Times New Roman" w:hAnsi="Times New Roman" w:cs="Times New Roman"/>
          <w:sz w:val="28"/>
          <w:szCs w:val="28"/>
        </w:rPr>
        <w:br/>
      </w:r>
      <w:r w:rsidR="002A75E9" w:rsidRPr="00EB1411">
        <w:rPr>
          <w:rFonts w:ascii="Times New Roman" w:hAnsi="Times New Roman" w:cs="Times New Roman"/>
          <w:sz w:val="28"/>
          <w:szCs w:val="28"/>
        </w:rPr>
        <w:t>17-сентябрындагы №</w:t>
      </w:r>
      <w:r w:rsidR="00BA71C2" w:rsidRPr="00BA71C2">
        <w:rPr>
          <w:rFonts w:ascii="Times New Roman" w:hAnsi="Times New Roman" w:cs="Times New Roman"/>
          <w:sz w:val="28"/>
          <w:szCs w:val="28"/>
        </w:rPr>
        <w:t xml:space="preserve"> </w:t>
      </w:r>
      <w:r w:rsidR="002A75E9" w:rsidRPr="00EB1411">
        <w:rPr>
          <w:rFonts w:ascii="Times New Roman" w:hAnsi="Times New Roman" w:cs="Times New Roman"/>
          <w:sz w:val="28"/>
          <w:szCs w:val="28"/>
        </w:rPr>
        <w:t xml:space="preserve">413 </w:t>
      </w:r>
      <w:r w:rsidR="00FA716C" w:rsidRPr="00EB1411">
        <w:rPr>
          <w:rFonts w:ascii="Times New Roman" w:hAnsi="Times New Roman" w:cs="Times New Roman"/>
          <w:sz w:val="28"/>
          <w:szCs w:val="28"/>
        </w:rPr>
        <w:t>«</w:t>
      </w:r>
      <w:r w:rsidR="00621418" w:rsidRPr="00EB1411">
        <w:rPr>
          <w:rFonts w:ascii="Times New Roman" w:hAnsi="Times New Roman" w:cs="Times New Roman"/>
          <w:sz w:val="28"/>
          <w:szCs w:val="28"/>
        </w:rPr>
        <w:t>Бишкек шаарынын</w:t>
      </w:r>
      <w:r w:rsidR="00021D8E" w:rsidRPr="00021D8E">
        <w:rPr>
          <w:rFonts w:ascii="Times New Roman" w:hAnsi="Times New Roman" w:cs="Times New Roman"/>
          <w:sz w:val="28"/>
          <w:szCs w:val="28"/>
        </w:rPr>
        <w:t xml:space="preserve"> </w:t>
      </w:r>
      <w:r w:rsidR="00FA716C" w:rsidRPr="00EB1411">
        <w:rPr>
          <w:rFonts w:ascii="Times New Roman" w:hAnsi="Times New Roman" w:cs="Times New Roman"/>
          <w:sz w:val="28"/>
          <w:szCs w:val="28"/>
        </w:rPr>
        <w:t>«</w:t>
      </w:r>
      <w:r w:rsidR="00621418" w:rsidRPr="00EB1411">
        <w:rPr>
          <w:rFonts w:ascii="Times New Roman" w:hAnsi="Times New Roman" w:cs="Times New Roman"/>
          <w:sz w:val="28"/>
          <w:szCs w:val="28"/>
        </w:rPr>
        <w:t>Ж</w:t>
      </w:r>
      <w:r w:rsidR="001B46E1" w:rsidRPr="00EB1411">
        <w:rPr>
          <w:rFonts w:ascii="Times New Roman" w:hAnsi="Times New Roman" w:cs="Times New Roman"/>
          <w:sz w:val="28"/>
          <w:szCs w:val="28"/>
        </w:rPr>
        <w:t>ал</w:t>
      </w:r>
      <w:r w:rsidR="00FA716C" w:rsidRPr="00EB1411">
        <w:rPr>
          <w:rFonts w:ascii="Times New Roman" w:hAnsi="Times New Roman" w:cs="Times New Roman"/>
          <w:sz w:val="28"/>
          <w:szCs w:val="28"/>
        </w:rPr>
        <w:t>»</w:t>
      </w:r>
      <w:r w:rsidR="00021D8E" w:rsidRPr="00021D8E">
        <w:rPr>
          <w:rFonts w:ascii="Times New Roman" w:hAnsi="Times New Roman" w:cs="Times New Roman"/>
          <w:sz w:val="28"/>
          <w:szCs w:val="28"/>
        </w:rPr>
        <w:t xml:space="preserve"> </w:t>
      </w:r>
      <w:r w:rsidR="00B5749A" w:rsidRPr="00EB1411">
        <w:rPr>
          <w:rFonts w:ascii="Times New Roman" w:hAnsi="Times New Roman" w:cs="Times New Roman"/>
          <w:sz w:val="28"/>
          <w:szCs w:val="28"/>
        </w:rPr>
        <w:t>кичи</w:t>
      </w:r>
      <w:r w:rsidR="00621418" w:rsidRPr="00EB1411">
        <w:rPr>
          <w:rFonts w:ascii="Times New Roman" w:hAnsi="Times New Roman" w:cs="Times New Roman"/>
          <w:sz w:val="28"/>
          <w:szCs w:val="28"/>
        </w:rPr>
        <w:t>районунда көп квартиралуу үч турак үйдүн курулушун бүтүрүү боюнча чаралар жөнүндө</w:t>
      </w:r>
      <w:r w:rsidR="00FA716C" w:rsidRPr="00EB1411">
        <w:rPr>
          <w:rFonts w:ascii="Times New Roman" w:hAnsi="Times New Roman" w:cs="Times New Roman"/>
          <w:sz w:val="28"/>
          <w:szCs w:val="28"/>
        </w:rPr>
        <w:t>»</w:t>
      </w:r>
      <w:r w:rsidR="00BA71C2" w:rsidRPr="00BA71C2">
        <w:rPr>
          <w:rFonts w:ascii="Times New Roman" w:hAnsi="Times New Roman" w:cs="Times New Roman"/>
          <w:sz w:val="28"/>
          <w:szCs w:val="28"/>
        </w:rPr>
        <w:t xml:space="preserve"> </w:t>
      </w:r>
      <w:r w:rsidR="00B5749A" w:rsidRPr="00EB1411">
        <w:rPr>
          <w:rFonts w:ascii="Times New Roman" w:hAnsi="Times New Roman" w:cs="Times New Roman"/>
          <w:sz w:val="28"/>
          <w:szCs w:val="28"/>
        </w:rPr>
        <w:t xml:space="preserve">токтомуна ылайык, долбоорду ишке ашырууга 1-таблицада келтирилген шарттарда Кыргыз Республикасынын Өкмөтү, Бишкек шаарынын мэриясы, </w:t>
      </w:r>
      <w:r w:rsidR="00FA716C" w:rsidRPr="00EB1411">
        <w:rPr>
          <w:rFonts w:ascii="Times New Roman" w:hAnsi="Times New Roman" w:cs="Times New Roman"/>
          <w:sz w:val="28"/>
          <w:szCs w:val="28"/>
        </w:rPr>
        <w:t>«</w:t>
      </w:r>
      <w:r w:rsidR="00B5749A" w:rsidRPr="00EB1411">
        <w:rPr>
          <w:rFonts w:ascii="Times New Roman" w:hAnsi="Times New Roman" w:cs="Times New Roman"/>
          <w:sz w:val="28"/>
          <w:szCs w:val="28"/>
        </w:rPr>
        <w:t>Алтын Казык Плюс</w:t>
      </w:r>
      <w:r w:rsidR="00FA716C" w:rsidRPr="00EB1411">
        <w:rPr>
          <w:rFonts w:ascii="Times New Roman" w:hAnsi="Times New Roman" w:cs="Times New Roman"/>
          <w:sz w:val="28"/>
          <w:szCs w:val="28"/>
        </w:rPr>
        <w:t>»</w:t>
      </w:r>
      <w:r w:rsidR="00B5749A" w:rsidRPr="00EB1411">
        <w:rPr>
          <w:rFonts w:ascii="Times New Roman" w:hAnsi="Times New Roman" w:cs="Times New Roman"/>
          <w:sz w:val="28"/>
          <w:szCs w:val="28"/>
        </w:rPr>
        <w:t xml:space="preserve"> ТКК мүчөлөрү, Бишкек шаарынын бюджеттик чөйрөсүнүн мекемелеринин жумушчулары, </w:t>
      </w:r>
      <w:r w:rsidR="00FA716C" w:rsidRPr="00EB1411">
        <w:rPr>
          <w:rFonts w:ascii="Times New Roman" w:hAnsi="Times New Roman" w:cs="Times New Roman"/>
          <w:sz w:val="28"/>
          <w:szCs w:val="28"/>
        </w:rPr>
        <w:t>«</w:t>
      </w:r>
      <w:r w:rsidR="00B5749A" w:rsidRPr="00EB1411">
        <w:rPr>
          <w:rFonts w:ascii="Times New Roman" w:hAnsi="Times New Roman" w:cs="Times New Roman"/>
          <w:sz w:val="28"/>
          <w:szCs w:val="28"/>
        </w:rPr>
        <w:t>KICB</w:t>
      </w:r>
      <w:r w:rsidR="00FA716C" w:rsidRPr="00EB1411">
        <w:rPr>
          <w:rFonts w:ascii="Times New Roman" w:hAnsi="Times New Roman" w:cs="Times New Roman"/>
          <w:sz w:val="28"/>
          <w:szCs w:val="28"/>
        </w:rPr>
        <w:t>»</w:t>
      </w:r>
      <w:r w:rsidR="00CC4823" w:rsidRPr="00EB1411">
        <w:rPr>
          <w:rFonts w:ascii="Times New Roman" w:hAnsi="Times New Roman" w:cs="Times New Roman"/>
          <w:sz w:val="28"/>
          <w:szCs w:val="28"/>
        </w:rPr>
        <w:t xml:space="preserve"> катышкан.</w:t>
      </w:r>
    </w:p>
    <w:p w:rsidR="00C916D8" w:rsidRPr="00EB1411" w:rsidRDefault="00CC4823" w:rsidP="001A2F87">
      <w:pPr>
        <w:pStyle w:val="tkTekst"/>
        <w:tabs>
          <w:tab w:val="left" w:pos="1276"/>
        </w:tabs>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Кыргыз Республикасынын Өкмөтүнө караштуу Архитектура, курулуш жана турак</w:t>
      </w:r>
      <w:r w:rsidR="00BA71C2" w:rsidRPr="00BA71C2">
        <w:rPr>
          <w:rFonts w:ascii="Times New Roman" w:hAnsi="Times New Roman" w:cs="Times New Roman"/>
          <w:sz w:val="28"/>
          <w:szCs w:val="28"/>
        </w:rPr>
        <w:t xml:space="preserve"> </w:t>
      </w:r>
      <w:r w:rsidR="00672B3D" w:rsidRPr="00EB1411">
        <w:rPr>
          <w:rFonts w:ascii="Times New Roman" w:hAnsi="Times New Roman" w:cs="Times New Roman"/>
          <w:sz w:val="28"/>
          <w:szCs w:val="28"/>
        </w:rPr>
        <w:t>жай-</w:t>
      </w:r>
      <w:r w:rsidRPr="00EB1411">
        <w:rPr>
          <w:rFonts w:ascii="Times New Roman" w:hAnsi="Times New Roman" w:cs="Times New Roman"/>
          <w:sz w:val="28"/>
          <w:szCs w:val="28"/>
        </w:rPr>
        <w:t xml:space="preserve">коммуналдык чарба </w:t>
      </w:r>
      <w:r w:rsidR="008751C8" w:rsidRPr="00EB1411">
        <w:rPr>
          <w:rFonts w:ascii="Times New Roman" w:hAnsi="Times New Roman" w:cs="Times New Roman"/>
          <w:sz w:val="28"/>
          <w:szCs w:val="28"/>
        </w:rPr>
        <w:t xml:space="preserve">боюнча мамлекеттик </w:t>
      </w:r>
      <w:r w:rsidR="00353D40" w:rsidRPr="00EB1411">
        <w:rPr>
          <w:rFonts w:ascii="Times New Roman" w:hAnsi="Times New Roman" w:cs="Times New Roman"/>
          <w:sz w:val="28"/>
          <w:szCs w:val="28"/>
        </w:rPr>
        <w:t>агенттиги тарабынан</w:t>
      </w:r>
      <w:r w:rsidR="00175AE6" w:rsidRPr="00EB1411">
        <w:rPr>
          <w:rFonts w:ascii="Times New Roman" w:hAnsi="Times New Roman" w:cs="Times New Roman"/>
          <w:sz w:val="28"/>
          <w:szCs w:val="28"/>
        </w:rPr>
        <w:t xml:space="preserve"> арзан турак жайды куру</w:t>
      </w:r>
      <w:r w:rsidR="008751C8" w:rsidRPr="00EB1411">
        <w:rPr>
          <w:rFonts w:ascii="Times New Roman" w:hAnsi="Times New Roman" w:cs="Times New Roman"/>
          <w:sz w:val="28"/>
          <w:szCs w:val="28"/>
        </w:rPr>
        <w:t>уда</w:t>
      </w:r>
      <w:r w:rsidR="00175AE6" w:rsidRPr="00EB1411">
        <w:rPr>
          <w:rFonts w:ascii="Times New Roman" w:hAnsi="Times New Roman" w:cs="Times New Roman"/>
          <w:sz w:val="28"/>
          <w:szCs w:val="28"/>
        </w:rPr>
        <w:t xml:space="preserve"> чет </w:t>
      </w:r>
      <w:r w:rsidR="008751C8" w:rsidRPr="00EB1411">
        <w:rPr>
          <w:rFonts w:ascii="Times New Roman" w:hAnsi="Times New Roman" w:cs="Times New Roman"/>
          <w:sz w:val="28"/>
          <w:szCs w:val="28"/>
        </w:rPr>
        <w:t>өлкөлүк</w:t>
      </w:r>
      <w:r w:rsidR="00175AE6" w:rsidRPr="00EB1411">
        <w:rPr>
          <w:rFonts w:ascii="Times New Roman" w:hAnsi="Times New Roman" w:cs="Times New Roman"/>
          <w:sz w:val="28"/>
          <w:szCs w:val="28"/>
        </w:rPr>
        <w:t xml:space="preserve"> инвестицияларды тартуу боюнча чаралар көрүлгөн. </w:t>
      </w:r>
      <w:r w:rsidR="00495D52" w:rsidRPr="00EB1411">
        <w:rPr>
          <w:rFonts w:ascii="Times New Roman" w:hAnsi="Times New Roman" w:cs="Times New Roman"/>
          <w:sz w:val="28"/>
          <w:szCs w:val="28"/>
        </w:rPr>
        <w:t>Кыргыз Республикасынын</w:t>
      </w:r>
      <w:r w:rsidR="00F207AF" w:rsidRPr="00F207AF">
        <w:rPr>
          <w:rFonts w:ascii="Times New Roman" w:hAnsi="Times New Roman" w:cs="Times New Roman"/>
          <w:sz w:val="28"/>
          <w:szCs w:val="28"/>
        </w:rPr>
        <w:t xml:space="preserve"> </w:t>
      </w:r>
      <w:r w:rsidR="00495D52" w:rsidRPr="00EB1411">
        <w:rPr>
          <w:rFonts w:ascii="Times New Roman" w:hAnsi="Times New Roman" w:cs="Times New Roman"/>
          <w:sz w:val="28"/>
          <w:szCs w:val="28"/>
        </w:rPr>
        <w:t>Өкмөтүнүн 2006-жылдын 19-декабрындагы №</w:t>
      </w:r>
      <w:r w:rsidR="00BA71C2" w:rsidRPr="00BA71C2">
        <w:rPr>
          <w:rFonts w:ascii="Times New Roman" w:hAnsi="Times New Roman" w:cs="Times New Roman"/>
          <w:sz w:val="28"/>
          <w:szCs w:val="28"/>
        </w:rPr>
        <w:t xml:space="preserve"> </w:t>
      </w:r>
      <w:r w:rsidR="00495D52" w:rsidRPr="00EB1411">
        <w:rPr>
          <w:rFonts w:ascii="Times New Roman" w:hAnsi="Times New Roman" w:cs="Times New Roman"/>
          <w:sz w:val="28"/>
          <w:szCs w:val="28"/>
        </w:rPr>
        <w:t xml:space="preserve">862 </w:t>
      </w:r>
      <w:r w:rsidR="00FA716C" w:rsidRPr="00EB1411">
        <w:rPr>
          <w:rFonts w:ascii="Times New Roman" w:hAnsi="Times New Roman" w:cs="Times New Roman"/>
          <w:sz w:val="28"/>
          <w:szCs w:val="28"/>
        </w:rPr>
        <w:t>«</w:t>
      </w:r>
      <w:r w:rsidR="009A4686" w:rsidRPr="00EB1411">
        <w:rPr>
          <w:rFonts w:ascii="Times New Roman" w:hAnsi="Times New Roman" w:cs="Times New Roman"/>
          <w:sz w:val="28"/>
          <w:szCs w:val="28"/>
        </w:rPr>
        <w:t xml:space="preserve">Бишкек шаарында </w:t>
      </w:r>
      <w:r w:rsidR="00FA716C" w:rsidRPr="00EB1411">
        <w:rPr>
          <w:rFonts w:ascii="Times New Roman" w:hAnsi="Times New Roman" w:cs="Times New Roman"/>
          <w:sz w:val="28"/>
          <w:szCs w:val="28"/>
        </w:rPr>
        <w:t>«</w:t>
      </w:r>
      <w:r w:rsidR="009A4686" w:rsidRPr="00EB1411">
        <w:rPr>
          <w:rFonts w:ascii="Times New Roman" w:hAnsi="Times New Roman" w:cs="Times New Roman"/>
          <w:sz w:val="28"/>
          <w:szCs w:val="28"/>
        </w:rPr>
        <w:t>Жал-Артис</w:t>
      </w:r>
      <w:r w:rsidR="00FA716C" w:rsidRPr="00EB1411">
        <w:rPr>
          <w:rFonts w:ascii="Times New Roman" w:hAnsi="Times New Roman" w:cs="Times New Roman"/>
          <w:sz w:val="28"/>
          <w:szCs w:val="28"/>
        </w:rPr>
        <w:t>»</w:t>
      </w:r>
      <w:r w:rsidR="00F207AF" w:rsidRPr="00F207AF">
        <w:rPr>
          <w:rFonts w:ascii="Times New Roman" w:hAnsi="Times New Roman" w:cs="Times New Roman"/>
          <w:sz w:val="28"/>
          <w:szCs w:val="28"/>
        </w:rPr>
        <w:t xml:space="preserve"> </w:t>
      </w:r>
      <w:r w:rsidR="009A4686" w:rsidRPr="00EB1411">
        <w:rPr>
          <w:rFonts w:ascii="Times New Roman" w:hAnsi="Times New Roman" w:cs="Times New Roman"/>
          <w:sz w:val="28"/>
          <w:szCs w:val="28"/>
        </w:rPr>
        <w:t>15-кичирайонун эксперименттик долбоорлоо жана куру</w:t>
      </w:r>
      <w:r w:rsidR="00451F8F" w:rsidRPr="00EB1411">
        <w:rPr>
          <w:rFonts w:ascii="Times New Roman" w:hAnsi="Times New Roman" w:cs="Times New Roman"/>
          <w:sz w:val="28"/>
          <w:szCs w:val="28"/>
        </w:rPr>
        <w:t>у</w:t>
      </w:r>
      <w:r w:rsidR="009A4686" w:rsidRPr="00EB1411">
        <w:rPr>
          <w:rFonts w:ascii="Times New Roman" w:hAnsi="Times New Roman" w:cs="Times New Roman"/>
          <w:sz w:val="28"/>
          <w:szCs w:val="28"/>
        </w:rPr>
        <w:t xml:space="preserve"> жөнүндө</w:t>
      </w:r>
      <w:r w:rsidR="00FA716C" w:rsidRPr="00EB1411">
        <w:rPr>
          <w:rFonts w:ascii="Times New Roman" w:hAnsi="Times New Roman" w:cs="Times New Roman"/>
          <w:sz w:val="28"/>
          <w:szCs w:val="28"/>
        </w:rPr>
        <w:t>»</w:t>
      </w:r>
      <w:r w:rsidR="00BA71C2" w:rsidRPr="00BA71C2">
        <w:rPr>
          <w:rFonts w:ascii="Times New Roman" w:hAnsi="Times New Roman" w:cs="Times New Roman"/>
          <w:sz w:val="28"/>
          <w:szCs w:val="28"/>
        </w:rPr>
        <w:t xml:space="preserve"> </w:t>
      </w:r>
      <w:r w:rsidR="00495D52" w:rsidRPr="00EB1411">
        <w:rPr>
          <w:rFonts w:ascii="Times New Roman" w:hAnsi="Times New Roman" w:cs="Times New Roman"/>
          <w:sz w:val="28"/>
          <w:szCs w:val="28"/>
        </w:rPr>
        <w:t xml:space="preserve">токтомуна ылайык, </w:t>
      </w:r>
      <w:r w:rsidR="00FA716C" w:rsidRPr="00EB1411">
        <w:rPr>
          <w:rFonts w:ascii="Times New Roman" w:hAnsi="Times New Roman" w:cs="Times New Roman"/>
          <w:sz w:val="28"/>
          <w:szCs w:val="28"/>
        </w:rPr>
        <w:t>«</w:t>
      </w:r>
      <w:r w:rsidR="006341C6" w:rsidRPr="00EB1411">
        <w:rPr>
          <w:rFonts w:ascii="Times New Roman" w:hAnsi="Times New Roman" w:cs="Times New Roman"/>
          <w:sz w:val="28"/>
          <w:szCs w:val="28"/>
        </w:rPr>
        <w:t>Жал-Артис</w:t>
      </w:r>
      <w:r w:rsidR="00FA716C" w:rsidRPr="00EB1411">
        <w:rPr>
          <w:rFonts w:ascii="Times New Roman" w:hAnsi="Times New Roman" w:cs="Times New Roman"/>
          <w:sz w:val="28"/>
          <w:szCs w:val="28"/>
        </w:rPr>
        <w:t>»</w:t>
      </w:r>
      <w:r w:rsidR="008F2593" w:rsidRPr="00EB1411">
        <w:rPr>
          <w:rFonts w:ascii="Times New Roman" w:hAnsi="Times New Roman" w:cs="Times New Roman"/>
          <w:sz w:val="28"/>
          <w:szCs w:val="28"/>
        </w:rPr>
        <w:t xml:space="preserve"> </w:t>
      </w:r>
      <w:r w:rsidR="00F207AF" w:rsidRPr="00F207AF">
        <w:rPr>
          <w:rFonts w:ascii="Times New Roman" w:hAnsi="Times New Roman" w:cs="Times New Roman"/>
          <w:sz w:val="28"/>
          <w:szCs w:val="28"/>
        </w:rPr>
        <w:t xml:space="preserve">                </w:t>
      </w:r>
      <w:r w:rsidR="008F2593" w:rsidRPr="00EB1411">
        <w:rPr>
          <w:rFonts w:ascii="Times New Roman" w:hAnsi="Times New Roman" w:cs="Times New Roman"/>
          <w:sz w:val="28"/>
          <w:szCs w:val="28"/>
        </w:rPr>
        <w:t xml:space="preserve">15-кичирайонун  долбоорлоо жана куруу башталган, </w:t>
      </w:r>
      <w:r w:rsidR="00F862A5" w:rsidRPr="00EB1411">
        <w:rPr>
          <w:rFonts w:ascii="Times New Roman" w:hAnsi="Times New Roman" w:cs="Times New Roman"/>
          <w:sz w:val="28"/>
          <w:szCs w:val="28"/>
        </w:rPr>
        <w:t xml:space="preserve">мында пландалган </w:t>
      </w:r>
      <w:r w:rsidR="00F862A5" w:rsidRPr="00EB1411">
        <w:rPr>
          <w:rFonts w:ascii="Times New Roman" w:hAnsi="Times New Roman" w:cs="Times New Roman"/>
          <w:sz w:val="28"/>
          <w:szCs w:val="28"/>
        </w:rPr>
        <w:lastRenderedPageBreak/>
        <w:t xml:space="preserve">1392 батирден </w:t>
      </w:r>
      <w:r w:rsidR="00CB53CD" w:rsidRPr="00EB1411">
        <w:rPr>
          <w:rFonts w:ascii="Times New Roman" w:hAnsi="Times New Roman" w:cs="Times New Roman"/>
          <w:sz w:val="28"/>
          <w:szCs w:val="28"/>
        </w:rPr>
        <w:t>400 батири бюджеттик чөйрөнүн кызматкерлерине</w:t>
      </w:r>
      <w:r w:rsidR="0060498D" w:rsidRPr="00EB1411">
        <w:rPr>
          <w:rFonts w:ascii="Times New Roman" w:hAnsi="Times New Roman" w:cs="Times New Roman"/>
          <w:sz w:val="28"/>
          <w:szCs w:val="28"/>
        </w:rPr>
        <w:t xml:space="preserve"> бөлүштүрүү үчүн</w:t>
      </w:r>
      <w:r w:rsidR="00CB40BF" w:rsidRPr="00CB40BF">
        <w:rPr>
          <w:rFonts w:ascii="Times New Roman" w:hAnsi="Times New Roman" w:cs="Times New Roman"/>
          <w:sz w:val="28"/>
          <w:szCs w:val="28"/>
        </w:rPr>
        <w:t xml:space="preserve"> </w:t>
      </w:r>
      <w:r w:rsidR="0060498D" w:rsidRPr="00EB1411">
        <w:rPr>
          <w:rFonts w:ascii="Times New Roman" w:hAnsi="Times New Roman" w:cs="Times New Roman"/>
          <w:sz w:val="28"/>
          <w:szCs w:val="28"/>
        </w:rPr>
        <w:t>15 жылдын ичинде төлөө, узак мөөнөттү</w:t>
      </w:r>
      <w:r w:rsidR="007303AD" w:rsidRPr="00EB1411">
        <w:rPr>
          <w:rFonts w:ascii="Times New Roman" w:hAnsi="Times New Roman" w:cs="Times New Roman"/>
          <w:sz w:val="28"/>
          <w:szCs w:val="28"/>
        </w:rPr>
        <w:t>ү</w:t>
      </w:r>
      <w:r w:rsidR="0060498D" w:rsidRPr="00EB1411">
        <w:rPr>
          <w:rFonts w:ascii="Times New Roman" w:hAnsi="Times New Roman" w:cs="Times New Roman"/>
          <w:sz w:val="28"/>
          <w:szCs w:val="28"/>
        </w:rPr>
        <w:t xml:space="preserve"> ипотекалык кредиттөө шартында жылдык </w:t>
      </w:r>
      <w:r w:rsidR="00B02E4E" w:rsidRPr="00EB1411">
        <w:rPr>
          <w:rFonts w:ascii="Times New Roman" w:hAnsi="Times New Roman" w:cs="Times New Roman"/>
          <w:sz w:val="28"/>
          <w:szCs w:val="28"/>
        </w:rPr>
        <w:t>1</w:t>
      </w:r>
      <w:r w:rsidR="0060498D" w:rsidRPr="00EB1411">
        <w:rPr>
          <w:rFonts w:ascii="Times New Roman" w:hAnsi="Times New Roman" w:cs="Times New Roman"/>
          <w:sz w:val="28"/>
          <w:szCs w:val="28"/>
        </w:rPr>
        <w:t>0 пайыз</w:t>
      </w:r>
      <w:r w:rsidR="00B02E4E" w:rsidRPr="00EB1411">
        <w:rPr>
          <w:rFonts w:ascii="Times New Roman" w:hAnsi="Times New Roman" w:cs="Times New Roman"/>
          <w:sz w:val="28"/>
          <w:szCs w:val="28"/>
        </w:rPr>
        <w:t xml:space="preserve"> менен,</w:t>
      </w:r>
      <w:r w:rsidR="00F207AF" w:rsidRPr="00F207AF">
        <w:rPr>
          <w:rFonts w:ascii="Times New Roman" w:hAnsi="Times New Roman" w:cs="Times New Roman"/>
          <w:sz w:val="28"/>
          <w:szCs w:val="28"/>
        </w:rPr>
        <w:t xml:space="preserve"> </w:t>
      </w:r>
      <w:r w:rsidR="00F862A5" w:rsidRPr="00EB1411">
        <w:rPr>
          <w:rFonts w:ascii="Times New Roman" w:hAnsi="Times New Roman" w:cs="Times New Roman"/>
          <w:sz w:val="28"/>
          <w:szCs w:val="28"/>
        </w:rPr>
        <w:t>турак жайдын наркын</w:t>
      </w:r>
      <w:r w:rsidR="00AC582B" w:rsidRPr="00EB1411">
        <w:rPr>
          <w:rFonts w:ascii="Times New Roman" w:hAnsi="Times New Roman" w:cs="Times New Roman"/>
          <w:sz w:val="28"/>
          <w:szCs w:val="28"/>
        </w:rPr>
        <w:t>ы</w:t>
      </w:r>
      <w:r w:rsidR="00F862A5" w:rsidRPr="00EB1411">
        <w:rPr>
          <w:rFonts w:ascii="Times New Roman" w:hAnsi="Times New Roman" w:cs="Times New Roman"/>
          <w:sz w:val="28"/>
          <w:szCs w:val="28"/>
        </w:rPr>
        <w:t xml:space="preserve">н </w:t>
      </w:r>
      <w:r w:rsidR="00F207AF" w:rsidRPr="00F207AF">
        <w:rPr>
          <w:rFonts w:ascii="Times New Roman" w:hAnsi="Times New Roman" w:cs="Times New Roman"/>
          <w:sz w:val="28"/>
          <w:szCs w:val="28"/>
        </w:rPr>
        <w:t xml:space="preserve">              </w:t>
      </w:r>
      <w:r w:rsidR="00F862A5" w:rsidRPr="00EB1411">
        <w:rPr>
          <w:rFonts w:ascii="Times New Roman" w:hAnsi="Times New Roman" w:cs="Times New Roman"/>
          <w:sz w:val="28"/>
          <w:szCs w:val="28"/>
        </w:rPr>
        <w:t>30 пайыз</w:t>
      </w:r>
      <w:r w:rsidR="00B02E4E" w:rsidRPr="00EB1411">
        <w:rPr>
          <w:rFonts w:ascii="Times New Roman" w:hAnsi="Times New Roman" w:cs="Times New Roman"/>
          <w:sz w:val="28"/>
          <w:szCs w:val="28"/>
        </w:rPr>
        <w:t>ы</w:t>
      </w:r>
      <w:r w:rsidR="00CB40BF" w:rsidRPr="00CB40BF">
        <w:rPr>
          <w:rFonts w:ascii="Times New Roman" w:hAnsi="Times New Roman" w:cs="Times New Roman"/>
          <w:sz w:val="28"/>
          <w:szCs w:val="28"/>
        </w:rPr>
        <w:t xml:space="preserve"> </w:t>
      </w:r>
      <w:r w:rsidR="00F862A5" w:rsidRPr="00EB1411">
        <w:rPr>
          <w:rFonts w:ascii="Times New Roman" w:hAnsi="Times New Roman" w:cs="Times New Roman"/>
          <w:sz w:val="28"/>
          <w:szCs w:val="28"/>
        </w:rPr>
        <w:t>өлчөмүндө алгачкы төлөмдү</w:t>
      </w:r>
      <w:r w:rsidR="00CB40BF" w:rsidRPr="00CB40BF">
        <w:rPr>
          <w:rFonts w:ascii="Times New Roman" w:hAnsi="Times New Roman" w:cs="Times New Roman"/>
          <w:sz w:val="28"/>
          <w:szCs w:val="28"/>
        </w:rPr>
        <w:t xml:space="preserve"> </w:t>
      </w:r>
      <w:r w:rsidR="00F862A5" w:rsidRPr="00EB1411">
        <w:rPr>
          <w:rFonts w:ascii="Times New Roman" w:hAnsi="Times New Roman" w:cs="Times New Roman"/>
          <w:sz w:val="28"/>
          <w:szCs w:val="28"/>
        </w:rPr>
        <w:t>субсидиялоо түрүндө</w:t>
      </w:r>
      <w:r w:rsidR="00B02E4E" w:rsidRPr="00EB1411">
        <w:rPr>
          <w:rFonts w:ascii="Times New Roman" w:hAnsi="Times New Roman" w:cs="Times New Roman"/>
          <w:sz w:val="28"/>
          <w:szCs w:val="28"/>
        </w:rPr>
        <w:t>гү мамлекеттик жардам</w:t>
      </w:r>
      <w:r w:rsidR="00F862A5" w:rsidRPr="00EB1411">
        <w:rPr>
          <w:rFonts w:ascii="Times New Roman" w:hAnsi="Times New Roman" w:cs="Times New Roman"/>
          <w:sz w:val="28"/>
          <w:szCs w:val="28"/>
        </w:rPr>
        <w:t xml:space="preserve"> көрсөтүү</w:t>
      </w:r>
      <w:r w:rsidR="00B02E4E" w:rsidRPr="00EB1411">
        <w:rPr>
          <w:rFonts w:ascii="Times New Roman" w:hAnsi="Times New Roman" w:cs="Times New Roman"/>
          <w:sz w:val="28"/>
          <w:szCs w:val="28"/>
        </w:rPr>
        <w:t>нү</w:t>
      </w:r>
      <w:r w:rsidR="00F862A5" w:rsidRPr="00EB1411">
        <w:rPr>
          <w:rFonts w:ascii="Times New Roman" w:hAnsi="Times New Roman" w:cs="Times New Roman"/>
          <w:sz w:val="28"/>
          <w:szCs w:val="28"/>
        </w:rPr>
        <w:t xml:space="preserve"> болжолдонгон</w:t>
      </w:r>
      <w:r w:rsidR="00B02E4E" w:rsidRPr="00EB1411">
        <w:rPr>
          <w:rFonts w:ascii="Times New Roman" w:hAnsi="Times New Roman" w:cs="Times New Roman"/>
          <w:sz w:val="28"/>
          <w:szCs w:val="28"/>
        </w:rPr>
        <w:t xml:space="preserve"> социалдык батир катары аныкталган</w:t>
      </w:r>
      <w:r w:rsidR="00AC582B" w:rsidRPr="00EB1411">
        <w:rPr>
          <w:rFonts w:ascii="Times New Roman" w:hAnsi="Times New Roman" w:cs="Times New Roman"/>
          <w:sz w:val="28"/>
          <w:szCs w:val="28"/>
        </w:rPr>
        <w:t xml:space="preserve">. </w:t>
      </w:r>
    </w:p>
    <w:p w:rsidR="00B5749A" w:rsidRPr="00EB1411" w:rsidRDefault="00B5749A" w:rsidP="001A2F87">
      <w:pPr>
        <w:pStyle w:val="tkTekst"/>
        <w:spacing w:after="0" w:line="240" w:lineRule="auto"/>
        <w:ind w:firstLine="709"/>
        <w:rPr>
          <w:rFonts w:ascii="Times New Roman" w:hAnsi="Times New Roman" w:cs="Times New Roman"/>
          <w:sz w:val="28"/>
          <w:szCs w:val="28"/>
        </w:rPr>
      </w:pPr>
    </w:p>
    <w:p w:rsidR="0089666B" w:rsidRPr="00F207AF" w:rsidRDefault="00A42069" w:rsidP="0089666B">
      <w:pPr>
        <w:pStyle w:val="tkTekst"/>
        <w:spacing w:after="0" w:line="240" w:lineRule="auto"/>
        <w:ind w:firstLine="709"/>
        <w:jc w:val="right"/>
        <w:rPr>
          <w:rFonts w:ascii="Times New Roman" w:hAnsi="Times New Roman" w:cs="Times New Roman"/>
          <w:i/>
          <w:sz w:val="28"/>
          <w:szCs w:val="28"/>
          <w:lang w:val="ru-RU"/>
        </w:rPr>
      </w:pPr>
      <w:r w:rsidRPr="00EB1411">
        <w:rPr>
          <w:rFonts w:ascii="Times New Roman" w:hAnsi="Times New Roman" w:cs="Times New Roman"/>
          <w:i/>
          <w:sz w:val="28"/>
          <w:szCs w:val="28"/>
        </w:rPr>
        <w:t>1</w:t>
      </w:r>
      <w:r w:rsidR="00E378E1" w:rsidRPr="00EB1411">
        <w:rPr>
          <w:rFonts w:ascii="Times New Roman" w:hAnsi="Times New Roman" w:cs="Times New Roman"/>
          <w:i/>
          <w:sz w:val="28"/>
          <w:szCs w:val="28"/>
        </w:rPr>
        <w:t>-таблица</w:t>
      </w:r>
    </w:p>
    <w:p w:rsidR="0089666B" w:rsidRPr="00EB1411" w:rsidRDefault="0089666B" w:rsidP="0089666B">
      <w:pPr>
        <w:pStyle w:val="tkTekst"/>
        <w:spacing w:after="0" w:line="240" w:lineRule="auto"/>
        <w:ind w:firstLine="709"/>
        <w:jc w:val="right"/>
        <w:rPr>
          <w:rFonts w:ascii="Times New Roman" w:hAnsi="Times New Roman" w:cs="Times New Roman"/>
          <w:i/>
          <w:sz w:val="28"/>
          <w:szCs w:val="28"/>
        </w:rPr>
      </w:pPr>
    </w:p>
    <w:p w:rsidR="000843E2" w:rsidRPr="00EB1411" w:rsidRDefault="00FA716C" w:rsidP="0089666B">
      <w:pPr>
        <w:pStyle w:val="tkTekst"/>
        <w:spacing w:after="0" w:line="240" w:lineRule="auto"/>
        <w:ind w:firstLine="0"/>
        <w:jc w:val="center"/>
        <w:rPr>
          <w:rFonts w:ascii="Times New Roman" w:hAnsi="Times New Roman" w:cs="Times New Roman"/>
          <w:i/>
          <w:sz w:val="28"/>
          <w:szCs w:val="28"/>
        </w:rPr>
      </w:pPr>
      <w:r w:rsidRPr="00EB1411">
        <w:rPr>
          <w:rFonts w:ascii="Times New Roman" w:hAnsi="Times New Roman" w:cs="Times New Roman"/>
          <w:i/>
          <w:sz w:val="28"/>
          <w:szCs w:val="28"/>
        </w:rPr>
        <w:t>«</w:t>
      </w:r>
      <w:r w:rsidR="00223429" w:rsidRPr="00EB1411">
        <w:rPr>
          <w:rFonts w:ascii="Times New Roman" w:hAnsi="Times New Roman" w:cs="Times New Roman"/>
          <w:i/>
          <w:sz w:val="28"/>
          <w:szCs w:val="28"/>
        </w:rPr>
        <w:t>Ж</w:t>
      </w:r>
      <w:r w:rsidR="00A42069" w:rsidRPr="00EB1411">
        <w:rPr>
          <w:rFonts w:ascii="Times New Roman" w:hAnsi="Times New Roman" w:cs="Times New Roman"/>
          <w:i/>
          <w:sz w:val="28"/>
          <w:szCs w:val="28"/>
        </w:rPr>
        <w:t>ал</w:t>
      </w:r>
      <w:r w:rsidRPr="00EB1411">
        <w:rPr>
          <w:rFonts w:ascii="Times New Roman" w:hAnsi="Times New Roman" w:cs="Times New Roman"/>
          <w:i/>
          <w:sz w:val="28"/>
          <w:szCs w:val="28"/>
        </w:rPr>
        <w:t>»</w:t>
      </w:r>
      <w:r w:rsidR="00CB40BF">
        <w:rPr>
          <w:rFonts w:ascii="Times New Roman" w:hAnsi="Times New Roman" w:cs="Times New Roman"/>
          <w:i/>
          <w:sz w:val="28"/>
          <w:szCs w:val="28"/>
          <w:lang w:val="ru-RU"/>
        </w:rPr>
        <w:t xml:space="preserve"> </w:t>
      </w:r>
      <w:r w:rsidR="007575F2" w:rsidRPr="00EB1411">
        <w:rPr>
          <w:rFonts w:ascii="Times New Roman" w:hAnsi="Times New Roman" w:cs="Times New Roman"/>
          <w:i/>
          <w:sz w:val="28"/>
          <w:szCs w:val="28"/>
        </w:rPr>
        <w:t>кичирайонунда</w:t>
      </w:r>
      <w:r w:rsidR="00CB40BF">
        <w:rPr>
          <w:rFonts w:ascii="Times New Roman" w:hAnsi="Times New Roman" w:cs="Times New Roman"/>
          <w:i/>
          <w:sz w:val="28"/>
          <w:szCs w:val="28"/>
          <w:lang w:val="ru-RU"/>
        </w:rPr>
        <w:t xml:space="preserve"> </w:t>
      </w:r>
      <w:r w:rsidR="00345D17" w:rsidRPr="00EB1411">
        <w:rPr>
          <w:rFonts w:ascii="Times New Roman" w:hAnsi="Times New Roman" w:cs="Times New Roman"/>
          <w:i/>
          <w:sz w:val="28"/>
          <w:szCs w:val="28"/>
        </w:rPr>
        <w:t>турак үйлөр</w:t>
      </w:r>
      <w:r w:rsidR="007575F2" w:rsidRPr="00EB1411">
        <w:rPr>
          <w:rFonts w:ascii="Times New Roman" w:hAnsi="Times New Roman" w:cs="Times New Roman"/>
          <w:i/>
          <w:sz w:val="28"/>
          <w:szCs w:val="28"/>
        </w:rPr>
        <w:t>дү</w:t>
      </w:r>
      <w:r w:rsidR="00345D17" w:rsidRPr="00EB1411">
        <w:rPr>
          <w:rFonts w:ascii="Times New Roman" w:hAnsi="Times New Roman" w:cs="Times New Roman"/>
          <w:i/>
          <w:sz w:val="28"/>
          <w:szCs w:val="28"/>
        </w:rPr>
        <w:t xml:space="preserve"> кур</w:t>
      </w:r>
      <w:r w:rsidR="007575F2" w:rsidRPr="00EB1411">
        <w:rPr>
          <w:rFonts w:ascii="Times New Roman" w:hAnsi="Times New Roman" w:cs="Times New Roman"/>
          <w:i/>
          <w:sz w:val="28"/>
          <w:szCs w:val="28"/>
        </w:rPr>
        <w:t>ууд</w:t>
      </w:r>
      <w:r w:rsidR="00345D17" w:rsidRPr="00EB1411">
        <w:rPr>
          <w:rFonts w:ascii="Times New Roman" w:hAnsi="Times New Roman" w:cs="Times New Roman"/>
          <w:i/>
          <w:sz w:val="28"/>
          <w:szCs w:val="28"/>
        </w:rPr>
        <w:t xml:space="preserve">а </w:t>
      </w:r>
      <w:r w:rsidR="0089666B" w:rsidRPr="00EB1411">
        <w:rPr>
          <w:rFonts w:ascii="Times New Roman" w:hAnsi="Times New Roman" w:cs="Times New Roman"/>
          <w:i/>
          <w:sz w:val="28"/>
          <w:szCs w:val="28"/>
        </w:rPr>
        <w:br/>
      </w:r>
      <w:r w:rsidR="00345D17" w:rsidRPr="00EB1411">
        <w:rPr>
          <w:rFonts w:ascii="Times New Roman" w:hAnsi="Times New Roman" w:cs="Times New Roman"/>
          <w:i/>
          <w:sz w:val="28"/>
          <w:szCs w:val="28"/>
        </w:rPr>
        <w:t>тараптардын катышуу шарттары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936"/>
        <w:gridCol w:w="2550"/>
        <w:gridCol w:w="2801"/>
      </w:tblGrid>
      <w:tr w:rsidR="00EB1411" w:rsidRPr="00EB1411" w:rsidTr="0001509A">
        <w:tc>
          <w:tcPr>
            <w:tcW w:w="2119" w:type="pct"/>
            <w:tcMar>
              <w:top w:w="0" w:type="dxa"/>
              <w:left w:w="108" w:type="dxa"/>
              <w:bottom w:w="0" w:type="dxa"/>
              <w:right w:w="108" w:type="dxa"/>
            </w:tcMar>
            <w:hideMark/>
          </w:tcPr>
          <w:p w:rsidR="00A42069" w:rsidRPr="00EB1411" w:rsidRDefault="00725C74" w:rsidP="001A2F87">
            <w:pPr>
              <w:pStyle w:val="tkTablica"/>
              <w:spacing w:after="0" w:line="240" w:lineRule="auto"/>
              <w:jc w:val="center"/>
              <w:rPr>
                <w:rFonts w:ascii="Times New Roman" w:hAnsi="Times New Roman" w:cs="Times New Roman"/>
                <w:sz w:val="28"/>
                <w:szCs w:val="28"/>
              </w:rPr>
            </w:pPr>
            <w:r w:rsidRPr="00EB1411">
              <w:rPr>
                <w:rFonts w:ascii="Times New Roman" w:hAnsi="Times New Roman" w:cs="Times New Roman"/>
                <w:b/>
                <w:bCs/>
                <w:sz w:val="28"/>
                <w:szCs w:val="28"/>
              </w:rPr>
              <w:t>Тараптар</w:t>
            </w:r>
          </w:p>
        </w:tc>
        <w:tc>
          <w:tcPr>
            <w:tcW w:w="1373" w:type="pct"/>
            <w:tcMar>
              <w:top w:w="0" w:type="dxa"/>
              <w:left w:w="108" w:type="dxa"/>
              <w:bottom w:w="0" w:type="dxa"/>
              <w:right w:w="108" w:type="dxa"/>
            </w:tcMar>
            <w:hideMark/>
          </w:tcPr>
          <w:p w:rsidR="00A42069" w:rsidRPr="00EB1411" w:rsidRDefault="00725C74" w:rsidP="0089666B">
            <w:pPr>
              <w:pStyle w:val="tkTablica"/>
              <w:spacing w:after="0" w:line="240" w:lineRule="auto"/>
              <w:ind w:firstLine="274"/>
              <w:jc w:val="center"/>
              <w:rPr>
                <w:rFonts w:ascii="Times New Roman" w:hAnsi="Times New Roman" w:cs="Times New Roman"/>
                <w:sz w:val="28"/>
                <w:szCs w:val="28"/>
              </w:rPr>
            </w:pPr>
            <w:r w:rsidRPr="00EB1411">
              <w:rPr>
                <w:rFonts w:ascii="Times New Roman" w:hAnsi="Times New Roman" w:cs="Times New Roman"/>
                <w:b/>
                <w:bCs/>
                <w:sz w:val="28"/>
                <w:szCs w:val="28"/>
              </w:rPr>
              <w:t>Төгүм</w:t>
            </w:r>
            <w:r w:rsidR="00A42069" w:rsidRPr="00EB1411">
              <w:rPr>
                <w:rFonts w:ascii="Times New Roman" w:hAnsi="Times New Roman" w:cs="Times New Roman"/>
                <w:b/>
                <w:bCs/>
                <w:sz w:val="28"/>
                <w:szCs w:val="28"/>
              </w:rPr>
              <w:t>, млн сом</w:t>
            </w:r>
          </w:p>
        </w:tc>
        <w:tc>
          <w:tcPr>
            <w:tcW w:w="1508" w:type="pct"/>
            <w:tcMar>
              <w:top w:w="0" w:type="dxa"/>
              <w:left w:w="108" w:type="dxa"/>
              <w:bottom w:w="0" w:type="dxa"/>
              <w:right w:w="108" w:type="dxa"/>
            </w:tcMar>
            <w:hideMark/>
          </w:tcPr>
          <w:p w:rsidR="00A42069" w:rsidRPr="00EB1411" w:rsidRDefault="0089666B" w:rsidP="001A2F87">
            <w:pPr>
              <w:pStyle w:val="tkTablica"/>
              <w:spacing w:after="0" w:line="240" w:lineRule="auto"/>
              <w:ind w:firstLine="35"/>
              <w:jc w:val="center"/>
              <w:rPr>
                <w:rFonts w:ascii="Times New Roman" w:hAnsi="Times New Roman" w:cs="Times New Roman"/>
                <w:sz w:val="28"/>
                <w:szCs w:val="28"/>
              </w:rPr>
            </w:pPr>
            <w:r w:rsidRPr="00EB1411">
              <w:rPr>
                <w:rFonts w:ascii="Times New Roman" w:hAnsi="Times New Roman" w:cs="Times New Roman"/>
                <w:b/>
                <w:bCs/>
                <w:sz w:val="28"/>
                <w:szCs w:val="28"/>
              </w:rPr>
              <w:t>Багыты</w:t>
            </w:r>
          </w:p>
        </w:tc>
      </w:tr>
      <w:tr w:rsidR="00EB1411" w:rsidRPr="00EB1411" w:rsidTr="0001509A">
        <w:tc>
          <w:tcPr>
            <w:tcW w:w="2119" w:type="pct"/>
            <w:tcMar>
              <w:top w:w="0" w:type="dxa"/>
              <w:left w:w="108" w:type="dxa"/>
              <w:bottom w:w="0" w:type="dxa"/>
              <w:right w:w="108" w:type="dxa"/>
            </w:tcMar>
            <w:hideMark/>
          </w:tcPr>
          <w:p w:rsidR="00A42069" w:rsidRPr="00EB1411" w:rsidRDefault="00E378E1" w:rsidP="001A2F87">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КР Өкмөтү</w:t>
            </w:r>
          </w:p>
        </w:tc>
        <w:tc>
          <w:tcPr>
            <w:tcW w:w="1373" w:type="pct"/>
            <w:tcMar>
              <w:top w:w="0" w:type="dxa"/>
              <w:left w:w="108" w:type="dxa"/>
              <w:bottom w:w="0" w:type="dxa"/>
              <w:right w:w="108" w:type="dxa"/>
            </w:tcMar>
            <w:hideMark/>
          </w:tcPr>
          <w:p w:rsidR="00A42069" w:rsidRPr="00EB1411" w:rsidRDefault="00A42069" w:rsidP="001A2F87">
            <w:pPr>
              <w:pStyle w:val="tkTablica"/>
              <w:spacing w:after="0" w:line="240" w:lineRule="auto"/>
              <w:ind w:firstLine="709"/>
              <w:jc w:val="center"/>
              <w:rPr>
                <w:rFonts w:ascii="Times New Roman" w:hAnsi="Times New Roman" w:cs="Times New Roman"/>
                <w:sz w:val="28"/>
                <w:szCs w:val="28"/>
              </w:rPr>
            </w:pPr>
            <w:r w:rsidRPr="00EB1411">
              <w:rPr>
                <w:rFonts w:ascii="Times New Roman" w:hAnsi="Times New Roman" w:cs="Times New Roman"/>
                <w:sz w:val="28"/>
                <w:szCs w:val="28"/>
              </w:rPr>
              <w:t>22,0</w:t>
            </w:r>
          </w:p>
        </w:tc>
        <w:tc>
          <w:tcPr>
            <w:tcW w:w="1508" w:type="pct"/>
            <w:tcMar>
              <w:top w:w="0" w:type="dxa"/>
              <w:left w:w="108" w:type="dxa"/>
              <w:bottom w:w="0" w:type="dxa"/>
              <w:right w:w="108" w:type="dxa"/>
            </w:tcMar>
            <w:hideMark/>
          </w:tcPr>
          <w:p w:rsidR="00A42069" w:rsidRPr="00EB1411" w:rsidRDefault="00A42069" w:rsidP="0089666B">
            <w:pPr>
              <w:pStyle w:val="tkTablica"/>
              <w:spacing w:after="0" w:line="240" w:lineRule="auto"/>
              <w:ind w:firstLine="35"/>
              <w:jc w:val="left"/>
              <w:rPr>
                <w:rFonts w:ascii="Times New Roman" w:hAnsi="Times New Roman" w:cs="Times New Roman"/>
                <w:sz w:val="28"/>
                <w:szCs w:val="28"/>
              </w:rPr>
            </w:pPr>
            <w:r w:rsidRPr="00EB1411">
              <w:rPr>
                <w:rFonts w:ascii="Times New Roman" w:hAnsi="Times New Roman" w:cs="Times New Roman"/>
                <w:sz w:val="28"/>
                <w:szCs w:val="28"/>
              </w:rPr>
              <w:t>6%</w:t>
            </w:r>
            <w:r w:rsidR="0089666B" w:rsidRPr="00EB1411">
              <w:rPr>
                <w:rFonts w:ascii="Times New Roman" w:hAnsi="Times New Roman" w:cs="Times New Roman"/>
                <w:sz w:val="28"/>
                <w:szCs w:val="28"/>
              </w:rPr>
              <w:t xml:space="preserve">дык </w:t>
            </w:r>
            <w:r w:rsidR="00725C74" w:rsidRPr="00EB1411">
              <w:rPr>
                <w:rFonts w:ascii="Times New Roman" w:hAnsi="Times New Roman" w:cs="Times New Roman"/>
                <w:sz w:val="28"/>
                <w:szCs w:val="28"/>
              </w:rPr>
              <w:t>субсидиялар</w:t>
            </w:r>
          </w:p>
        </w:tc>
      </w:tr>
      <w:tr w:rsidR="00EB1411" w:rsidRPr="00EB1411" w:rsidTr="0001509A">
        <w:tc>
          <w:tcPr>
            <w:tcW w:w="2119" w:type="pct"/>
            <w:tcMar>
              <w:top w:w="0" w:type="dxa"/>
              <w:left w:w="108" w:type="dxa"/>
              <w:bottom w:w="0" w:type="dxa"/>
              <w:right w:w="108" w:type="dxa"/>
            </w:tcMar>
            <w:hideMark/>
          </w:tcPr>
          <w:p w:rsidR="00A42069" w:rsidRPr="00EB1411" w:rsidRDefault="00A42069" w:rsidP="001A2F87">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Бишкек</w:t>
            </w:r>
            <w:r w:rsidR="00E378E1" w:rsidRPr="00EB1411">
              <w:rPr>
                <w:rFonts w:ascii="Times New Roman" w:hAnsi="Times New Roman" w:cs="Times New Roman"/>
                <w:sz w:val="28"/>
                <w:szCs w:val="28"/>
              </w:rPr>
              <w:t xml:space="preserve"> шаарынын мэриясы</w:t>
            </w:r>
          </w:p>
        </w:tc>
        <w:tc>
          <w:tcPr>
            <w:tcW w:w="1373" w:type="pct"/>
            <w:tcMar>
              <w:top w:w="0" w:type="dxa"/>
              <w:left w:w="108" w:type="dxa"/>
              <w:bottom w:w="0" w:type="dxa"/>
              <w:right w:w="108" w:type="dxa"/>
            </w:tcMar>
            <w:hideMark/>
          </w:tcPr>
          <w:p w:rsidR="00A42069" w:rsidRPr="00EB1411" w:rsidRDefault="00A42069" w:rsidP="001A2F87">
            <w:pPr>
              <w:pStyle w:val="tkTablica"/>
              <w:spacing w:after="0" w:line="240" w:lineRule="auto"/>
              <w:ind w:firstLine="709"/>
              <w:jc w:val="center"/>
              <w:rPr>
                <w:rFonts w:ascii="Times New Roman" w:hAnsi="Times New Roman" w:cs="Times New Roman"/>
                <w:sz w:val="28"/>
                <w:szCs w:val="28"/>
              </w:rPr>
            </w:pPr>
            <w:r w:rsidRPr="00EB1411">
              <w:rPr>
                <w:rFonts w:ascii="Times New Roman" w:hAnsi="Times New Roman" w:cs="Times New Roman"/>
                <w:sz w:val="28"/>
                <w:szCs w:val="28"/>
              </w:rPr>
              <w:t>5,1</w:t>
            </w:r>
          </w:p>
        </w:tc>
        <w:tc>
          <w:tcPr>
            <w:tcW w:w="1508" w:type="pct"/>
            <w:tcMar>
              <w:top w:w="0" w:type="dxa"/>
              <w:left w:w="108" w:type="dxa"/>
              <w:bottom w:w="0" w:type="dxa"/>
              <w:right w:w="108" w:type="dxa"/>
            </w:tcMar>
            <w:hideMark/>
          </w:tcPr>
          <w:p w:rsidR="00A42069" w:rsidRPr="00EB1411" w:rsidRDefault="00A42069" w:rsidP="0089666B">
            <w:pPr>
              <w:pStyle w:val="tkTablica"/>
              <w:spacing w:after="0" w:line="240" w:lineRule="auto"/>
              <w:ind w:firstLine="35"/>
              <w:jc w:val="left"/>
              <w:rPr>
                <w:rFonts w:ascii="Times New Roman" w:hAnsi="Times New Roman" w:cs="Times New Roman"/>
                <w:sz w:val="28"/>
                <w:szCs w:val="28"/>
              </w:rPr>
            </w:pPr>
            <w:r w:rsidRPr="00EB1411">
              <w:rPr>
                <w:rFonts w:ascii="Times New Roman" w:hAnsi="Times New Roman" w:cs="Times New Roman"/>
                <w:sz w:val="28"/>
                <w:szCs w:val="28"/>
              </w:rPr>
              <w:t>6%</w:t>
            </w:r>
            <w:r w:rsidR="0089666B" w:rsidRPr="00EB1411">
              <w:rPr>
                <w:rFonts w:ascii="Times New Roman" w:hAnsi="Times New Roman" w:cs="Times New Roman"/>
                <w:sz w:val="28"/>
                <w:szCs w:val="28"/>
              </w:rPr>
              <w:t>дык</w:t>
            </w:r>
            <w:r w:rsidR="00725C74" w:rsidRPr="00EB1411">
              <w:rPr>
                <w:rFonts w:ascii="Times New Roman" w:hAnsi="Times New Roman" w:cs="Times New Roman"/>
                <w:sz w:val="28"/>
                <w:szCs w:val="28"/>
              </w:rPr>
              <w:t xml:space="preserve"> субсидиялар</w:t>
            </w:r>
          </w:p>
        </w:tc>
      </w:tr>
      <w:tr w:rsidR="00EB1411" w:rsidRPr="00EB1411" w:rsidTr="0001509A">
        <w:tc>
          <w:tcPr>
            <w:tcW w:w="2119" w:type="pct"/>
            <w:tcMar>
              <w:top w:w="0" w:type="dxa"/>
              <w:left w:w="108" w:type="dxa"/>
              <w:bottom w:w="0" w:type="dxa"/>
              <w:right w:w="108" w:type="dxa"/>
            </w:tcMar>
            <w:hideMark/>
          </w:tcPr>
          <w:p w:rsidR="00A42069" w:rsidRPr="00EB1411" w:rsidRDefault="00FA716C" w:rsidP="0091494D">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w:t>
            </w:r>
            <w:r w:rsidR="00A42069" w:rsidRPr="00EB1411">
              <w:rPr>
                <w:rFonts w:ascii="Times New Roman" w:hAnsi="Times New Roman" w:cs="Times New Roman"/>
                <w:sz w:val="28"/>
                <w:szCs w:val="28"/>
              </w:rPr>
              <w:t>Алтын Казык</w:t>
            </w:r>
            <w:r w:rsidR="00CB40BF" w:rsidRPr="00CB40BF">
              <w:rPr>
                <w:rFonts w:ascii="Times New Roman" w:hAnsi="Times New Roman" w:cs="Times New Roman"/>
                <w:sz w:val="28"/>
                <w:szCs w:val="28"/>
              </w:rPr>
              <w:t xml:space="preserve"> </w:t>
            </w:r>
            <w:r w:rsidR="00A42069" w:rsidRPr="00EB1411">
              <w:rPr>
                <w:rFonts w:ascii="Times New Roman" w:hAnsi="Times New Roman" w:cs="Times New Roman"/>
                <w:sz w:val="28"/>
                <w:szCs w:val="28"/>
              </w:rPr>
              <w:t>Плюс</w:t>
            </w:r>
            <w:r w:rsidRPr="00EB1411">
              <w:rPr>
                <w:rFonts w:ascii="Times New Roman" w:hAnsi="Times New Roman" w:cs="Times New Roman"/>
                <w:sz w:val="28"/>
                <w:szCs w:val="28"/>
              </w:rPr>
              <w:t>»</w:t>
            </w:r>
            <w:r w:rsidR="00F207AF" w:rsidRPr="00F207AF">
              <w:rPr>
                <w:rFonts w:ascii="Times New Roman" w:hAnsi="Times New Roman" w:cs="Times New Roman"/>
                <w:sz w:val="28"/>
                <w:szCs w:val="28"/>
              </w:rPr>
              <w:t xml:space="preserve"> </w:t>
            </w:r>
            <w:r w:rsidR="007575F2" w:rsidRPr="00EB1411">
              <w:rPr>
                <w:rFonts w:ascii="Times New Roman" w:hAnsi="Times New Roman" w:cs="Times New Roman"/>
                <w:sz w:val="28"/>
                <w:szCs w:val="28"/>
              </w:rPr>
              <w:t xml:space="preserve">ТКК </w:t>
            </w:r>
            <w:r w:rsidR="00E378E1" w:rsidRPr="00EB1411">
              <w:rPr>
                <w:rFonts w:ascii="Times New Roman" w:hAnsi="Times New Roman" w:cs="Times New Roman"/>
                <w:sz w:val="28"/>
                <w:szCs w:val="28"/>
              </w:rPr>
              <w:t xml:space="preserve">мүчөлөрү </w:t>
            </w:r>
          </w:p>
        </w:tc>
        <w:tc>
          <w:tcPr>
            <w:tcW w:w="1373" w:type="pct"/>
            <w:tcMar>
              <w:top w:w="0" w:type="dxa"/>
              <w:left w:w="108" w:type="dxa"/>
              <w:bottom w:w="0" w:type="dxa"/>
              <w:right w:w="108" w:type="dxa"/>
            </w:tcMar>
            <w:hideMark/>
          </w:tcPr>
          <w:p w:rsidR="00A42069" w:rsidRPr="00EB1411" w:rsidRDefault="00A42069" w:rsidP="001A2F87">
            <w:pPr>
              <w:pStyle w:val="tkTablica"/>
              <w:spacing w:after="0" w:line="240" w:lineRule="auto"/>
              <w:ind w:firstLine="709"/>
              <w:jc w:val="center"/>
              <w:rPr>
                <w:rFonts w:ascii="Times New Roman" w:hAnsi="Times New Roman" w:cs="Times New Roman"/>
                <w:sz w:val="28"/>
                <w:szCs w:val="28"/>
              </w:rPr>
            </w:pPr>
            <w:r w:rsidRPr="00EB1411">
              <w:rPr>
                <w:rFonts w:ascii="Times New Roman" w:hAnsi="Times New Roman" w:cs="Times New Roman"/>
                <w:sz w:val="28"/>
                <w:szCs w:val="28"/>
              </w:rPr>
              <w:t>20,0</w:t>
            </w:r>
          </w:p>
        </w:tc>
        <w:tc>
          <w:tcPr>
            <w:tcW w:w="1508" w:type="pct"/>
            <w:tcMar>
              <w:top w:w="0" w:type="dxa"/>
              <w:left w:w="108" w:type="dxa"/>
              <w:bottom w:w="0" w:type="dxa"/>
              <w:right w:w="108" w:type="dxa"/>
            </w:tcMar>
            <w:hideMark/>
          </w:tcPr>
          <w:p w:rsidR="00A42069" w:rsidRPr="00EB1411" w:rsidRDefault="00725C74" w:rsidP="001A2F87">
            <w:pPr>
              <w:pStyle w:val="tkTablica"/>
              <w:spacing w:after="0" w:line="240" w:lineRule="auto"/>
              <w:ind w:firstLine="35"/>
              <w:jc w:val="left"/>
              <w:rPr>
                <w:rFonts w:ascii="Times New Roman" w:hAnsi="Times New Roman" w:cs="Times New Roman"/>
                <w:sz w:val="28"/>
                <w:szCs w:val="28"/>
              </w:rPr>
            </w:pPr>
            <w:r w:rsidRPr="00EB1411">
              <w:rPr>
                <w:rFonts w:ascii="Times New Roman" w:hAnsi="Times New Roman" w:cs="Times New Roman"/>
                <w:sz w:val="28"/>
                <w:szCs w:val="28"/>
              </w:rPr>
              <w:t>Батирлер үчүн төгүмдөр</w:t>
            </w:r>
          </w:p>
        </w:tc>
      </w:tr>
      <w:tr w:rsidR="00EB1411" w:rsidRPr="00EB1411" w:rsidTr="0001509A">
        <w:tc>
          <w:tcPr>
            <w:tcW w:w="2119" w:type="pct"/>
            <w:tcMar>
              <w:top w:w="0" w:type="dxa"/>
              <w:left w:w="108" w:type="dxa"/>
              <w:bottom w:w="0" w:type="dxa"/>
              <w:right w:w="108" w:type="dxa"/>
            </w:tcMar>
            <w:hideMark/>
          </w:tcPr>
          <w:p w:rsidR="00A42069" w:rsidRPr="00EB1411" w:rsidRDefault="00A42069" w:rsidP="0089666B">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Бишкек</w:t>
            </w:r>
            <w:r w:rsidR="00725C74" w:rsidRPr="00EB1411">
              <w:rPr>
                <w:rFonts w:ascii="Times New Roman" w:hAnsi="Times New Roman" w:cs="Times New Roman"/>
                <w:sz w:val="28"/>
                <w:szCs w:val="28"/>
              </w:rPr>
              <w:t xml:space="preserve"> шаарынын бюджеттик </w:t>
            </w:r>
            <w:r w:rsidR="0089666B" w:rsidRPr="00EB1411">
              <w:rPr>
                <w:rFonts w:ascii="Times New Roman" w:hAnsi="Times New Roman" w:cs="Times New Roman"/>
                <w:sz w:val="28"/>
                <w:szCs w:val="28"/>
              </w:rPr>
              <w:t>мекемелеринин</w:t>
            </w:r>
            <w:r w:rsidR="00725C74" w:rsidRPr="00EB1411">
              <w:rPr>
                <w:rFonts w:ascii="Times New Roman" w:hAnsi="Times New Roman" w:cs="Times New Roman"/>
                <w:sz w:val="28"/>
                <w:szCs w:val="28"/>
              </w:rPr>
              <w:t xml:space="preserve"> жумушчулары </w:t>
            </w:r>
          </w:p>
        </w:tc>
        <w:tc>
          <w:tcPr>
            <w:tcW w:w="1373" w:type="pct"/>
            <w:tcMar>
              <w:top w:w="0" w:type="dxa"/>
              <w:left w:w="108" w:type="dxa"/>
              <w:bottom w:w="0" w:type="dxa"/>
              <w:right w:w="108" w:type="dxa"/>
            </w:tcMar>
            <w:hideMark/>
          </w:tcPr>
          <w:p w:rsidR="00A42069" w:rsidRPr="00EB1411" w:rsidRDefault="00A42069" w:rsidP="001A2F87">
            <w:pPr>
              <w:pStyle w:val="tkTablica"/>
              <w:spacing w:after="0" w:line="240" w:lineRule="auto"/>
              <w:ind w:firstLine="709"/>
              <w:jc w:val="center"/>
              <w:rPr>
                <w:rFonts w:ascii="Times New Roman" w:hAnsi="Times New Roman" w:cs="Times New Roman"/>
                <w:sz w:val="28"/>
                <w:szCs w:val="28"/>
              </w:rPr>
            </w:pPr>
            <w:r w:rsidRPr="00EB1411">
              <w:rPr>
                <w:rFonts w:ascii="Times New Roman" w:hAnsi="Times New Roman" w:cs="Times New Roman"/>
                <w:sz w:val="28"/>
                <w:szCs w:val="28"/>
              </w:rPr>
              <w:t>6,2</w:t>
            </w:r>
          </w:p>
        </w:tc>
        <w:tc>
          <w:tcPr>
            <w:tcW w:w="1508" w:type="pct"/>
            <w:tcMar>
              <w:top w:w="0" w:type="dxa"/>
              <w:left w:w="108" w:type="dxa"/>
              <w:bottom w:w="0" w:type="dxa"/>
              <w:right w:w="108" w:type="dxa"/>
            </w:tcMar>
            <w:hideMark/>
          </w:tcPr>
          <w:p w:rsidR="00A42069" w:rsidRPr="00EB1411" w:rsidRDefault="00725C74" w:rsidP="001A2F87">
            <w:pPr>
              <w:pStyle w:val="tkTablica"/>
              <w:spacing w:after="0" w:line="240" w:lineRule="auto"/>
              <w:ind w:firstLine="35"/>
              <w:jc w:val="left"/>
              <w:rPr>
                <w:rFonts w:ascii="Times New Roman" w:hAnsi="Times New Roman" w:cs="Times New Roman"/>
                <w:sz w:val="28"/>
                <w:szCs w:val="28"/>
              </w:rPr>
            </w:pPr>
            <w:r w:rsidRPr="00EB1411">
              <w:rPr>
                <w:rFonts w:ascii="Times New Roman" w:hAnsi="Times New Roman" w:cs="Times New Roman"/>
                <w:sz w:val="28"/>
                <w:szCs w:val="28"/>
              </w:rPr>
              <w:t>Батирлер  үчүн төгүмдөр</w:t>
            </w:r>
          </w:p>
        </w:tc>
      </w:tr>
      <w:tr w:rsidR="00EB1411" w:rsidRPr="00EB1411" w:rsidTr="0001509A">
        <w:tc>
          <w:tcPr>
            <w:tcW w:w="2119" w:type="pct"/>
            <w:tcMar>
              <w:top w:w="0" w:type="dxa"/>
              <w:left w:w="108" w:type="dxa"/>
              <w:bottom w:w="0" w:type="dxa"/>
              <w:right w:w="108" w:type="dxa"/>
            </w:tcMar>
            <w:hideMark/>
          </w:tcPr>
          <w:p w:rsidR="00A42069" w:rsidRPr="00EB1411" w:rsidRDefault="00FA716C" w:rsidP="0091494D">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w:t>
            </w:r>
            <w:r w:rsidR="00A42069" w:rsidRPr="00EB1411">
              <w:rPr>
                <w:rFonts w:ascii="Times New Roman" w:hAnsi="Times New Roman" w:cs="Times New Roman"/>
                <w:sz w:val="28"/>
                <w:szCs w:val="28"/>
              </w:rPr>
              <w:t>KICB</w:t>
            </w:r>
            <w:r w:rsidRPr="00EB1411">
              <w:rPr>
                <w:rFonts w:ascii="Times New Roman" w:hAnsi="Times New Roman" w:cs="Times New Roman"/>
                <w:sz w:val="28"/>
                <w:szCs w:val="28"/>
              </w:rPr>
              <w:t>»</w:t>
            </w:r>
            <w:r w:rsidR="00725C74" w:rsidRPr="00EB1411">
              <w:rPr>
                <w:rFonts w:ascii="Times New Roman" w:hAnsi="Times New Roman" w:cs="Times New Roman"/>
                <w:sz w:val="28"/>
                <w:szCs w:val="28"/>
              </w:rPr>
              <w:t xml:space="preserve"> банкы</w:t>
            </w:r>
          </w:p>
        </w:tc>
        <w:tc>
          <w:tcPr>
            <w:tcW w:w="1373" w:type="pct"/>
            <w:tcMar>
              <w:top w:w="0" w:type="dxa"/>
              <w:left w:w="108" w:type="dxa"/>
              <w:bottom w:w="0" w:type="dxa"/>
              <w:right w:w="108" w:type="dxa"/>
            </w:tcMar>
            <w:hideMark/>
          </w:tcPr>
          <w:p w:rsidR="00A42069" w:rsidRPr="00EB1411" w:rsidRDefault="00A42069" w:rsidP="001A2F87">
            <w:pPr>
              <w:pStyle w:val="tkTablica"/>
              <w:spacing w:after="0" w:line="240" w:lineRule="auto"/>
              <w:ind w:firstLine="709"/>
              <w:jc w:val="center"/>
              <w:rPr>
                <w:rFonts w:ascii="Times New Roman" w:hAnsi="Times New Roman" w:cs="Times New Roman"/>
                <w:sz w:val="28"/>
                <w:szCs w:val="28"/>
              </w:rPr>
            </w:pPr>
            <w:r w:rsidRPr="00EB1411">
              <w:rPr>
                <w:rFonts w:ascii="Times New Roman" w:hAnsi="Times New Roman" w:cs="Times New Roman"/>
                <w:sz w:val="28"/>
                <w:szCs w:val="28"/>
              </w:rPr>
              <w:t>53,6</w:t>
            </w:r>
          </w:p>
        </w:tc>
        <w:tc>
          <w:tcPr>
            <w:tcW w:w="1508" w:type="pct"/>
            <w:tcMar>
              <w:top w:w="0" w:type="dxa"/>
              <w:left w:w="108" w:type="dxa"/>
              <w:bottom w:w="0" w:type="dxa"/>
              <w:right w:w="108" w:type="dxa"/>
            </w:tcMar>
            <w:hideMark/>
          </w:tcPr>
          <w:p w:rsidR="00A42069" w:rsidRPr="00EB1411" w:rsidRDefault="00A42069" w:rsidP="001A2F87">
            <w:pPr>
              <w:pStyle w:val="tkTablica"/>
              <w:spacing w:after="0" w:line="240" w:lineRule="auto"/>
              <w:ind w:firstLine="35"/>
              <w:jc w:val="left"/>
              <w:rPr>
                <w:rFonts w:ascii="Times New Roman" w:hAnsi="Times New Roman" w:cs="Times New Roman"/>
                <w:sz w:val="28"/>
                <w:szCs w:val="28"/>
              </w:rPr>
            </w:pPr>
            <w:r w:rsidRPr="00EB1411">
              <w:rPr>
                <w:rFonts w:ascii="Times New Roman" w:hAnsi="Times New Roman" w:cs="Times New Roman"/>
                <w:sz w:val="28"/>
                <w:szCs w:val="28"/>
              </w:rPr>
              <w:t>Кредит</w:t>
            </w:r>
            <w:r w:rsidR="00782AC5" w:rsidRPr="00EB1411">
              <w:rPr>
                <w:rFonts w:ascii="Times New Roman" w:hAnsi="Times New Roman" w:cs="Times New Roman"/>
                <w:sz w:val="28"/>
                <w:szCs w:val="28"/>
              </w:rPr>
              <w:t xml:space="preserve"> берүү</w:t>
            </w:r>
          </w:p>
        </w:tc>
      </w:tr>
      <w:tr w:rsidR="00EB1411" w:rsidRPr="00EB1411" w:rsidTr="0001509A">
        <w:tc>
          <w:tcPr>
            <w:tcW w:w="2119" w:type="pct"/>
            <w:tcMar>
              <w:top w:w="0" w:type="dxa"/>
              <w:left w:w="108" w:type="dxa"/>
              <w:bottom w:w="0" w:type="dxa"/>
              <w:right w:w="108" w:type="dxa"/>
            </w:tcMar>
            <w:hideMark/>
          </w:tcPr>
          <w:p w:rsidR="00A42069" w:rsidRPr="00EB1411" w:rsidRDefault="00725C74" w:rsidP="001A2F87">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 xml:space="preserve">Турак жайдын эсептик наркы </w:t>
            </w:r>
          </w:p>
        </w:tc>
        <w:tc>
          <w:tcPr>
            <w:tcW w:w="1373" w:type="pct"/>
            <w:tcMar>
              <w:top w:w="0" w:type="dxa"/>
              <w:left w:w="108" w:type="dxa"/>
              <w:bottom w:w="0" w:type="dxa"/>
              <w:right w:w="108" w:type="dxa"/>
            </w:tcMar>
            <w:hideMark/>
          </w:tcPr>
          <w:p w:rsidR="00A42069" w:rsidRPr="00EB1411" w:rsidRDefault="00A42069" w:rsidP="001A2F87">
            <w:pPr>
              <w:pStyle w:val="tkTablica"/>
              <w:spacing w:after="0" w:line="240" w:lineRule="auto"/>
              <w:ind w:firstLine="709"/>
              <w:jc w:val="center"/>
              <w:rPr>
                <w:rFonts w:ascii="Times New Roman" w:hAnsi="Times New Roman" w:cs="Times New Roman"/>
                <w:sz w:val="28"/>
                <w:szCs w:val="28"/>
              </w:rPr>
            </w:pPr>
            <w:r w:rsidRPr="00EB1411">
              <w:rPr>
                <w:rFonts w:ascii="Times New Roman" w:hAnsi="Times New Roman" w:cs="Times New Roman"/>
                <w:sz w:val="28"/>
                <w:szCs w:val="28"/>
              </w:rPr>
              <w:t>106,9</w:t>
            </w:r>
          </w:p>
        </w:tc>
        <w:tc>
          <w:tcPr>
            <w:tcW w:w="1508" w:type="pct"/>
            <w:tcMar>
              <w:top w:w="0" w:type="dxa"/>
              <w:left w:w="108" w:type="dxa"/>
              <w:bottom w:w="0" w:type="dxa"/>
              <w:right w:w="108" w:type="dxa"/>
            </w:tcMar>
            <w:hideMark/>
          </w:tcPr>
          <w:p w:rsidR="00A42069" w:rsidRPr="00EB1411" w:rsidRDefault="00A42069" w:rsidP="001A2F87">
            <w:pPr>
              <w:pStyle w:val="tkTablica"/>
              <w:spacing w:after="0" w:line="240" w:lineRule="auto"/>
              <w:ind w:firstLine="709"/>
              <w:jc w:val="left"/>
              <w:rPr>
                <w:rFonts w:ascii="Times New Roman" w:hAnsi="Times New Roman" w:cs="Times New Roman"/>
                <w:sz w:val="28"/>
                <w:szCs w:val="28"/>
              </w:rPr>
            </w:pPr>
            <w:r w:rsidRPr="00EB1411">
              <w:rPr>
                <w:rFonts w:ascii="Times New Roman" w:hAnsi="Times New Roman" w:cs="Times New Roman"/>
                <w:sz w:val="28"/>
                <w:szCs w:val="28"/>
              </w:rPr>
              <w:t> </w:t>
            </w:r>
          </w:p>
        </w:tc>
      </w:tr>
      <w:tr w:rsidR="00EB1411" w:rsidRPr="00EB1411" w:rsidTr="0001509A">
        <w:tc>
          <w:tcPr>
            <w:tcW w:w="2119" w:type="pct"/>
            <w:tcMar>
              <w:top w:w="0" w:type="dxa"/>
              <w:left w:w="108" w:type="dxa"/>
              <w:bottom w:w="0" w:type="dxa"/>
              <w:right w:w="108" w:type="dxa"/>
            </w:tcMar>
            <w:hideMark/>
          </w:tcPr>
          <w:p w:rsidR="00B5749A" w:rsidRPr="00EB1411" w:rsidRDefault="00B5749A" w:rsidP="001A2F87">
            <w:pPr>
              <w:pStyle w:val="tkTablica"/>
              <w:spacing w:after="0" w:line="240" w:lineRule="auto"/>
              <w:jc w:val="left"/>
              <w:rPr>
                <w:rFonts w:ascii="Times New Roman" w:hAnsi="Times New Roman" w:cs="Times New Roman"/>
                <w:sz w:val="28"/>
                <w:szCs w:val="28"/>
              </w:rPr>
            </w:pPr>
          </w:p>
        </w:tc>
        <w:tc>
          <w:tcPr>
            <w:tcW w:w="1373" w:type="pct"/>
            <w:tcMar>
              <w:top w:w="0" w:type="dxa"/>
              <w:left w:w="108" w:type="dxa"/>
              <w:bottom w:w="0" w:type="dxa"/>
              <w:right w:w="108" w:type="dxa"/>
            </w:tcMar>
            <w:hideMark/>
          </w:tcPr>
          <w:p w:rsidR="00B5749A" w:rsidRPr="00EB1411" w:rsidRDefault="00B5749A" w:rsidP="001A2F87">
            <w:pPr>
              <w:pStyle w:val="tkTablica"/>
              <w:spacing w:after="0" w:line="240" w:lineRule="auto"/>
              <w:ind w:firstLine="709"/>
              <w:jc w:val="center"/>
              <w:rPr>
                <w:rFonts w:ascii="Times New Roman" w:hAnsi="Times New Roman" w:cs="Times New Roman"/>
                <w:sz w:val="28"/>
                <w:szCs w:val="28"/>
              </w:rPr>
            </w:pPr>
          </w:p>
        </w:tc>
        <w:tc>
          <w:tcPr>
            <w:tcW w:w="1508" w:type="pct"/>
            <w:tcMar>
              <w:top w:w="0" w:type="dxa"/>
              <w:left w:w="108" w:type="dxa"/>
              <w:bottom w:w="0" w:type="dxa"/>
              <w:right w:w="108" w:type="dxa"/>
            </w:tcMar>
            <w:hideMark/>
          </w:tcPr>
          <w:p w:rsidR="00B5749A" w:rsidRPr="00EB1411" w:rsidRDefault="00B5749A" w:rsidP="001A2F87">
            <w:pPr>
              <w:pStyle w:val="tkTablica"/>
              <w:spacing w:after="0" w:line="240" w:lineRule="auto"/>
              <w:ind w:firstLine="709"/>
              <w:jc w:val="left"/>
              <w:rPr>
                <w:rFonts w:ascii="Times New Roman" w:hAnsi="Times New Roman" w:cs="Times New Roman"/>
                <w:sz w:val="28"/>
                <w:szCs w:val="28"/>
              </w:rPr>
            </w:pPr>
          </w:p>
        </w:tc>
      </w:tr>
    </w:tbl>
    <w:p w:rsidR="000843E2" w:rsidRDefault="000843E2" w:rsidP="000843E2">
      <w:pPr>
        <w:pStyle w:val="tkTekst"/>
        <w:tabs>
          <w:tab w:val="left" w:pos="1276"/>
        </w:tabs>
        <w:spacing w:after="0" w:line="240" w:lineRule="auto"/>
        <w:ind w:left="709" w:firstLine="0"/>
        <w:rPr>
          <w:rFonts w:ascii="Times New Roman" w:hAnsi="Times New Roman" w:cs="Times New Roman"/>
          <w:sz w:val="28"/>
          <w:szCs w:val="28"/>
        </w:rPr>
      </w:pPr>
    </w:p>
    <w:p w:rsidR="00A42069" w:rsidRPr="00EB1411" w:rsidRDefault="009A04F8" w:rsidP="001A2F87">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Шаардыктардын жана бюджеттик уюмдардын кызматкерлеринин турак жай көйгөйлөрүн чечүү максатында </w:t>
      </w:r>
      <w:r w:rsidR="00A42069" w:rsidRPr="00EB1411">
        <w:rPr>
          <w:rFonts w:ascii="Times New Roman" w:hAnsi="Times New Roman" w:cs="Times New Roman"/>
          <w:sz w:val="28"/>
          <w:szCs w:val="28"/>
        </w:rPr>
        <w:t xml:space="preserve">Бишкек </w:t>
      </w:r>
      <w:r w:rsidR="00107AFD" w:rsidRPr="00EB1411">
        <w:rPr>
          <w:rFonts w:ascii="Times New Roman" w:hAnsi="Times New Roman" w:cs="Times New Roman"/>
          <w:sz w:val="28"/>
          <w:szCs w:val="28"/>
        </w:rPr>
        <w:t>шаар</w:t>
      </w:r>
      <w:r w:rsidRPr="00EB1411">
        <w:rPr>
          <w:rFonts w:ascii="Times New Roman" w:hAnsi="Times New Roman" w:cs="Times New Roman"/>
          <w:sz w:val="28"/>
          <w:szCs w:val="28"/>
        </w:rPr>
        <w:t>дык</w:t>
      </w:r>
      <w:r w:rsidR="00CB40BF" w:rsidRPr="00CB40BF">
        <w:rPr>
          <w:rFonts w:ascii="Times New Roman" w:hAnsi="Times New Roman" w:cs="Times New Roman"/>
          <w:sz w:val="28"/>
          <w:szCs w:val="28"/>
        </w:rPr>
        <w:t xml:space="preserve"> </w:t>
      </w:r>
      <w:r w:rsidR="00107AFD" w:rsidRPr="00EB1411">
        <w:rPr>
          <w:rFonts w:ascii="Times New Roman" w:hAnsi="Times New Roman" w:cs="Times New Roman"/>
          <w:sz w:val="28"/>
          <w:szCs w:val="28"/>
        </w:rPr>
        <w:t>мэриясы</w:t>
      </w:r>
      <w:r w:rsidR="00CB40BF" w:rsidRPr="00CB40BF">
        <w:rPr>
          <w:rFonts w:ascii="Times New Roman" w:hAnsi="Times New Roman" w:cs="Times New Roman"/>
          <w:sz w:val="28"/>
          <w:szCs w:val="28"/>
        </w:rPr>
        <w:t xml:space="preserve"> </w:t>
      </w:r>
      <w:r w:rsidR="004D6AD6" w:rsidRPr="00EB1411">
        <w:rPr>
          <w:rFonts w:ascii="Times New Roman" w:hAnsi="Times New Roman" w:cs="Times New Roman"/>
          <w:sz w:val="28"/>
          <w:szCs w:val="28"/>
        </w:rPr>
        <w:t>тарабынан</w:t>
      </w:r>
      <w:r w:rsidR="00CB40BF" w:rsidRPr="00CB40BF">
        <w:rPr>
          <w:rFonts w:ascii="Times New Roman" w:hAnsi="Times New Roman" w:cs="Times New Roman"/>
          <w:sz w:val="28"/>
          <w:szCs w:val="28"/>
        </w:rPr>
        <w:t xml:space="preserve"> </w:t>
      </w:r>
      <w:r w:rsidRPr="00EB1411">
        <w:rPr>
          <w:rFonts w:ascii="Times New Roman" w:hAnsi="Times New Roman" w:cs="Times New Roman"/>
          <w:sz w:val="28"/>
          <w:szCs w:val="28"/>
        </w:rPr>
        <w:t>Улуу Ата</w:t>
      </w:r>
      <w:r w:rsidR="00E70265" w:rsidRPr="00EB1411">
        <w:rPr>
          <w:rFonts w:ascii="Times New Roman" w:hAnsi="Times New Roman" w:cs="Times New Roman"/>
          <w:sz w:val="28"/>
          <w:szCs w:val="28"/>
        </w:rPr>
        <w:t xml:space="preserve"> М</w:t>
      </w:r>
      <w:r w:rsidRPr="00EB1411">
        <w:rPr>
          <w:rFonts w:ascii="Times New Roman" w:hAnsi="Times New Roman" w:cs="Times New Roman"/>
          <w:sz w:val="28"/>
          <w:szCs w:val="28"/>
        </w:rPr>
        <w:t xml:space="preserve">екендик согуштун ардагерлери жана бюджеттик уюмдардын </w:t>
      </w:r>
      <w:r w:rsidR="00E70265" w:rsidRPr="00EB1411">
        <w:rPr>
          <w:rFonts w:ascii="Times New Roman" w:hAnsi="Times New Roman" w:cs="Times New Roman"/>
          <w:sz w:val="28"/>
          <w:szCs w:val="28"/>
        </w:rPr>
        <w:t>кызмат</w:t>
      </w:r>
      <w:r w:rsidR="00AE1692" w:rsidRPr="00EB1411">
        <w:rPr>
          <w:rFonts w:ascii="Times New Roman" w:hAnsi="Times New Roman" w:cs="Times New Roman"/>
          <w:sz w:val="28"/>
          <w:szCs w:val="28"/>
        </w:rPr>
        <w:t>керлери</w:t>
      </w:r>
      <w:r w:rsidRPr="00EB1411">
        <w:rPr>
          <w:rFonts w:ascii="Times New Roman" w:hAnsi="Times New Roman" w:cs="Times New Roman"/>
          <w:sz w:val="28"/>
          <w:szCs w:val="28"/>
        </w:rPr>
        <w:t xml:space="preserve"> үчүн </w:t>
      </w:r>
      <w:r w:rsidR="00E70265" w:rsidRPr="00EB1411">
        <w:rPr>
          <w:rFonts w:ascii="Times New Roman" w:hAnsi="Times New Roman" w:cs="Times New Roman"/>
          <w:sz w:val="28"/>
          <w:szCs w:val="28"/>
        </w:rPr>
        <w:t xml:space="preserve">2011-жылы </w:t>
      </w:r>
      <w:r w:rsidR="00FA716C" w:rsidRPr="00EB1411">
        <w:rPr>
          <w:rFonts w:ascii="Times New Roman" w:hAnsi="Times New Roman" w:cs="Times New Roman"/>
          <w:sz w:val="28"/>
          <w:szCs w:val="28"/>
        </w:rPr>
        <w:t>«</w:t>
      </w:r>
      <w:r w:rsidR="00107AFD" w:rsidRPr="00EB1411">
        <w:rPr>
          <w:rFonts w:ascii="Times New Roman" w:hAnsi="Times New Roman" w:cs="Times New Roman"/>
          <w:sz w:val="28"/>
          <w:szCs w:val="28"/>
        </w:rPr>
        <w:t>Социалдык турак жай</w:t>
      </w:r>
      <w:r w:rsidR="00FA716C" w:rsidRPr="00EB1411">
        <w:rPr>
          <w:rFonts w:ascii="Times New Roman" w:hAnsi="Times New Roman" w:cs="Times New Roman"/>
          <w:sz w:val="28"/>
          <w:szCs w:val="28"/>
        </w:rPr>
        <w:t>»</w:t>
      </w:r>
      <w:r w:rsidR="00107AFD" w:rsidRPr="00EB1411">
        <w:rPr>
          <w:rFonts w:ascii="Times New Roman" w:hAnsi="Times New Roman" w:cs="Times New Roman"/>
          <w:sz w:val="28"/>
          <w:szCs w:val="28"/>
        </w:rPr>
        <w:t xml:space="preserve"> программасынын алкагында </w:t>
      </w:r>
      <w:r w:rsidR="00FA716C" w:rsidRPr="00EB1411">
        <w:rPr>
          <w:rFonts w:ascii="Times New Roman" w:hAnsi="Times New Roman" w:cs="Times New Roman"/>
          <w:sz w:val="28"/>
          <w:szCs w:val="28"/>
        </w:rPr>
        <w:t>«</w:t>
      </w:r>
      <w:r w:rsidR="004D6AD6" w:rsidRPr="00EB1411">
        <w:rPr>
          <w:rFonts w:ascii="Times New Roman" w:hAnsi="Times New Roman" w:cs="Times New Roman"/>
          <w:sz w:val="28"/>
          <w:szCs w:val="28"/>
        </w:rPr>
        <w:t>Чыгыш-5</w:t>
      </w:r>
      <w:r w:rsidR="00FA716C" w:rsidRPr="00EB1411">
        <w:rPr>
          <w:rFonts w:ascii="Times New Roman" w:hAnsi="Times New Roman" w:cs="Times New Roman"/>
          <w:sz w:val="28"/>
          <w:szCs w:val="28"/>
        </w:rPr>
        <w:t>»</w:t>
      </w:r>
      <w:r w:rsidR="004D6AD6" w:rsidRPr="00EB1411">
        <w:rPr>
          <w:rFonts w:ascii="Times New Roman" w:hAnsi="Times New Roman" w:cs="Times New Roman"/>
          <w:sz w:val="28"/>
          <w:szCs w:val="28"/>
        </w:rPr>
        <w:t>кичирайонунда 90</w:t>
      </w:r>
      <w:r w:rsidR="00CB40BF" w:rsidRPr="00CB40BF">
        <w:rPr>
          <w:rFonts w:ascii="Times New Roman" w:hAnsi="Times New Roman" w:cs="Times New Roman"/>
          <w:sz w:val="28"/>
          <w:szCs w:val="28"/>
        </w:rPr>
        <w:t xml:space="preserve"> </w:t>
      </w:r>
      <w:r w:rsidR="004D6AD6" w:rsidRPr="00EB1411">
        <w:rPr>
          <w:rFonts w:ascii="Times New Roman" w:hAnsi="Times New Roman" w:cs="Times New Roman"/>
          <w:sz w:val="28"/>
          <w:szCs w:val="28"/>
        </w:rPr>
        <w:t>батирл</w:t>
      </w:r>
      <w:r w:rsidR="00E70265" w:rsidRPr="00EB1411">
        <w:rPr>
          <w:rFonts w:ascii="Times New Roman" w:hAnsi="Times New Roman" w:cs="Times New Roman"/>
          <w:sz w:val="28"/>
          <w:szCs w:val="28"/>
        </w:rPr>
        <w:t>үү</w:t>
      </w:r>
      <w:r w:rsidR="004D6AD6" w:rsidRPr="00EB1411">
        <w:rPr>
          <w:rFonts w:ascii="Times New Roman" w:hAnsi="Times New Roman" w:cs="Times New Roman"/>
          <w:sz w:val="28"/>
          <w:szCs w:val="28"/>
        </w:rPr>
        <w:t xml:space="preserve"> турак үй </w:t>
      </w:r>
      <w:r w:rsidR="00E70265" w:rsidRPr="00EB1411">
        <w:rPr>
          <w:rFonts w:ascii="Times New Roman" w:hAnsi="Times New Roman" w:cs="Times New Roman"/>
          <w:sz w:val="28"/>
          <w:szCs w:val="28"/>
        </w:rPr>
        <w:t>пайдаланууга берилген</w:t>
      </w:r>
      <w:r w:rsidR="004D6AD6" w:rsidRPr="00EB1411">
        <w:rPr>
          <w:rFonts w:ascii="Times New Roman" w:hAnsi="Times New Roman" w:cs="Times New Roman"/>
          <w:sz w:val="28"/>
          <w:szCs w:val="28"/>
        </w:rPr>
        <w:t xml:space="preserve">, анын сметалык наркы </w:t>
      </w:r>
      <w:r w:rsidR="00F207AF" w:rsidRPr="00F207AF">
        <w:rPr>
          <w:rFonts w:ascii="Times New Roman" w:hAnsi="Times New Roman" w:cs="Times New Roman"/>
          <w:sz w:val="28"/>
          <w:szCs w:val="28"/>
        </w:rPr>
        <w:t xml:space="preserve">                 </w:t>
      </w:r>
      <w:r w:rsidR="00A42069" w:rsidRPr="00EB1411">
        <w:rPr>
          <w:rFonts w:ascii="Times New Roman" w:hAnsi="Times New Roman" w:cs="Times New Roman"/>
          <w:sz w:val="28"/>
          <w:szCs w:val="28"/>
        </w:rPr>
        <w:t xml:space="preserve">65987,9 </w:t>
      </w:r>
      <w:r w:rsidR="004D6AD6" w:rsidRPr="00EB1411">
        <w:rPr>
          <w:rFonts w:ascii="Times New Roman" w:hAnsi="Times New Roman" w:cs="Times New Roman"/>
          <w:sz w:val="28"/>
          <w:szCs w:val="28"/>
        </w:rPr>
        <w:t>миң</w:t>
      </w:r>
      <w:r w:rsidR="00A42069" w:rsidRPr="00EB1411">
        <w:rPr>
          <w:rFonts w:ascii="Times New Roman" w:hAnsi="Times New Roman" w:cs="Times New Roman"/>
          <w:sz w:val="28"/>
          <w:szCs w:val="28"/>
        </w:rPr>
        <w:t xml:space="preserve"> сом</w:t>
      </w:r>
      <w:r w:rsidR="00311A37" w:rsidRPr="00EB1411">
        <w:rPr>
          <w:rFonts w:ascii="Times New Roman" w:hAnsi="Times New Roman" w:cs="Times New Roman"/>
          <w:sz w:val="28"/>
          <w:szCs w:val="28"/>
        </w:rPr>
        <w:t>ду түзгөн</w:t>
      </w:r>
      <w:r w:rsidR="00A42069" w:rsidRPr="00EB1411">
        <w:rPr>
          <w:rFonts w:ascii="Times New Roman" w:hAnsi="Times New Roman" w:cs="Times New Roman"/>
          <w:sz w:val="28"/>
          <w:szCs w:val="28"/>
        </w:rPr>
        <w:t>. 2009</w:t>
      </w:r>
      <w:r w:rsidR="00311A37" w:rsidRPr="00EB1411">
        <w:rPr>
          <w:rFonts w:ascii="Times New Roman" w:hAnsi="Times New Roman" w:cs="Times New Roman"/>
          <w:sz w:val="28"/>
          <w:szCs w:val="28"/>
        </w:rPr>
        <w:t xml:space="preserve">-жылы </w:t>
      </w:r>
      <w:r w:rsidR="00FA716C" w:rsidRPr="00EB1411">
        <w:rPr>
          <w:rFonts w:ascii="Times New Roman" w:hAnsi="Times New Roman" w:cs="Times New Roman"/>
          <w:sz w:val="28"/>
          <w:szCs w:val="28"/>
        </w:rPr>
        <w:t>«</w:t>
      </w:r>
      <w:r w:rsidR="00E70265" w:rsidRPr="00EB1411">
        <w:rPr>
          <w:rFonts w:ascii="Times New Roman" w:hAnsi="Times New Roman" w:cs="Times New Roman"/>
          <w:sz w:val="28"/>
          <w:szCs w:val="28"/>
        </w:rPr>
        <w:t>Ж</w:t>
      </w:r>
      <w:r w:rsidR="0005378B" w:rsidRPr="00EB1411">
        <w:rPr>
          <w:rFonts w:ascii="Times New Roman" w:hAnsi="Times New Roman" w:cs="Times New Roman"/>
          <w:sz w:val="28"/>
          <w:szCs w:val="28"/>
        </w:rPr>
        <w:t>а</w:t>
      </w:r>
      <w:r w:rsidR="00E70265" w:rsidRPr="00EB1411">
        <w:rPr>
          <w:rFonts w:ascii="Times New Roman" w:hAnsi="Times New Roman" w:cs="Times New Roman"/>
          <w:sz w:val="28"/>
          <w:szCs w:val="28"/>
        </w:rPr>
        <w:t>л</w:t>
      </w:r>
      <w:r w:rsidR="0005378B" w:rsidRPr="00EB1411">
        <w:rPr>
          <w:rFonts w:ascii="Times New Roman" w:hAnsi="Times New Roman" w:cs="Times New Roman"/>
          <w:sz w:val="28"/>
          <w:szCs w:val="28"/>
        </w:rPr>
        <w:t>-2</w:t>
      </w:r>
      <w:r w:rsidR="00E70265" w:rsidRPr="00EB1411">
        <w:rPr>
          <w:rFonts w:ascii="Times New Roman" w:hAnsi="Times New Roman" w:cs="Times New Roman"/>
          <w:sz w:val="28"/>
          <w:szCs w:val="28"/>
        </w:rPr>
        <w:t>9</w:t>
      </w:r>
      <w:r w:rsidR="00FA716C" w:rsidRPr="00EB1411">
        <w:rPr>
          <w:rFonts w:ascii="Times New Roman" w:hAnsi="Times New Roman" w:cs="Times New Roman"/>
          <w:sz w:val="28"/>
          <w:szCs w:val="28"/>
        </w:rPr>
        <w:t>»</w:t>
      </w:r>
      <w:r w:rsidR="000F51EB" w:rsidRPr="00EB1411">
        <w:rPr>
          <w:rFonts w:ascii="Times New Roman" w:hAnsi="Times New Roman" w:cs="Times New Roman"/>
          <w:sz w:val="28"/>
          <w:szCs w:val="28"/>
        </w:rPr>
        <w:t xml:space="preserve">кичирайонунда </w:t>
      </w:r>
      <w:r w:rsidR="00227135" w:rsidRPr="00EB1411">
        <w:rPr>
          <w:rFonts w:ascii="Times New Roman" w:hAnsi="Times New Roman" w:cs="Times New Roman"/>
          <w:sz w:val="28"/>
          <w:szCs w:val="28"/>
        </w:rPr>
        <w:t>сметалык наркы 31545,9 сом</w:t>
      </w:r>
      <w:r w:rsidR="00201D17" w:rsidRPr="00EB1411">
        <w:rPr>
          <w:rFonts w:ascii="Times New Roman" w:hAnsi="Times New Roman" w:cs="Times New Roman"/>
          <w:sz w:val="28"/>
          <w:szCs w:val="28"/>
        </w:rPr>
        <w:t xml:space="preserve"> болгон</w:t>
      </w:r>
      <w:r w:rsidR="00227135" w:rsidRPr="00EB1411">
        <w:rPr>
          <w:rFonts w:ascii="Times New Roman" w:hAnsi="Times New Roman" w:cs="Times New Roman"/>
          <w:sz w:val="28"/>
          <w:szCs w:val="28"/>
        </w:rPr>
        <w:t xml:space="preserve"> 45 батирл</w:t>
      </w:r>
      <w:r w:rsidR="00201D17" w:rsidRPr="00EB1411">
        <w:rPr>
          <w:rFonts w:ascii="Times New Roman" w:hAnsi="Times New Roman" w:cs="Times New Roman"/>
          <w:sz w:val="28"/>
          <w:szCs w:val="28"/>
        </w:rPr>
        <w:t>үү</w:t>
      </w:r>
      <w:r w:rsidR="00227135" w:rsidRPr="00EB1411">
        <w:rPr>
          <w:rFonts w:ascii="Times New Roman" w:hAnsi="Times New Roman" w:cs="Times New Roman"/>
          <w:sz w:val="28"/>
          <w:szCs w:val="28"/>
        </w:rPr>
        <w:t xml:space="preserve"> турак үй жана сметалык наркы 129680,9 миң сом</w:t>
      </w:r>
      <w:r w:rsidR="00201D17" w:rsidRPr="00EB1411">
        <w:rPr>
          <w:rFonts w:ascii="Times New Roman" w:hAnsi="Times New Roman" w:cs="Times New Roman"/>
          <w:sz w:val="28"/>
          <w:szCs w:val="28"/>
        </w:rPr>
        <w:t xml:space="preserve"> болгон</w:t>
      </w:r>
      <w:r w:rsidR="00227135" w:rsidRPr="00EB1411">
        <w:rPr>
          <w:rFonts w:ascii="Times New Roman" w:hAnsi="Times New Roman" w:cs="Times New Roman"/>
          <w:sz w:val="28"/>
          <w:szCs w:val="28"/>
        </w:rPr>
        <w:t xml:space="preserve"> 90 батирл</w:t>
      </w:r>
      <w:r w:rsidR="00201D17" w:rsidRPr="00EB1411">
        <w:rPr>
          <w:rFonts w:ascii="Times New Roman" w:hAnsi="Times New Roman" w:cs="Times New Roman"/>
          <w:sz w:val="28"/>
          <w:szCs w:val="28"/>
        </w:rPr>
        <w:t>үү</w:t>
      </w:r>
      <w:r w:rsidR="00227135" w:rsidRPr="00EB1411">
        <w:rPr>
          <w:rFonts w:ascii="Times New Roman" w:hAnsi="Times New Roman" w:cs="Times New Roman"/>
          <w:sz w:val="28"/>
          <w:szCs w:val="28"/>
        </w:rPr>
        <w:t xml:space="preserve"> турак үй </w:t>
      </w:r>
      <w:r w:rsidR="00201D17" w:rsidRPr="00EB1411">
        <w:rPr>
          <w:rFonts w:ascii="Times New Roman" w:hAnsi="Times New Roman" w:cs="Times New Roman"/>
          <w:sz w:val="28"/>
          <w:szCs w:val="28"/>
        </w:rPr>
        <w:t>пайдаланууга берилген</w:t>
      </w:r>
      <w:r w:rsidR="00A42069" w:rsidRPr="00EB1411">
        <w:rPr>
          <w:rFonts w:ascii="Times New Roman" w:hAnsi="Times New Roman" w:cs="Times New Roman"/>
          <w:sz w:val="28"/>
          <w:szCs w:val="28"/>
        </w:rPr>
        <w:t>.</w:t>
      </w:r>
    </w:p>
    <w:p w:rsidR="00A42069" w:rsidRPr="00EB1411" w:rsidRDefault="00201D17" w:rsidP="001A2F87">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Арзан турак жай</w:t>
      </w:r>
      <w:r w:rsidR="00A64D99" w:rsidRPr="00EB1411">
        <w:rPr>
          <w:rFonts w:ascii="Times New Roman" w:hAnsi="Times New Roman" w:cs="Times New Roman"/>
          <w:sz w:val="28"/>
          <w:szCs w:val="28"/>
        </w:rPr>
        <w:t xml:space="preserve"> берүү</w:t>
      </w:r>
      <w:r w:rsidR="00AB5EF6" w:rsidRPr="00EB1411">
        <w:rPr>
          <w:rFonts w:ascii="Times New Roman" w:hAnsi="Times New Roman" w:cs="Times New Roman"/>
          <w:sz w:val="28"/>
          <w:szCs w:val="28"/>
        </w:rPr>
        <w:t>,</w:t>
      </w:r>
      <w:r w:rsidR="00CB40BF" w:rsidRPr="00CB40BF">
        <w:rPr>
          <w:rFonts w:ascii="Times New Roman" w:hAnsi="Times New Roman" w:cs="Times New Roman"/>
          <w:sz w:val="28"/>
          <w:szCs w:val="28"/>
        </w:rPr>
        <w:t xml:space="preserve"> </w:t>
      </w:r>
      <w:r w:rsidR="00AB5EF6" w:rsidRPr="00EB1411">
        <w:rPr>
          <w:rFonts w:ascii="Times New Roman" w:hAnsi="Times New Roman" w:cs="Times New Roman"/>
          <w:sz w:val="28"/>
          <w:szCs w:val="28"/>
        </w:rPr>
        <w:t>биринчи кезекте, Бишкек шаар</w:t>
      </w:r>
      <w:r w:rsidR="00AE1692" w:rsidRPr="00EB1411">
        <w:rPr>
          <w:rFonts w:ascii="Times New Roman" w:hAnsi="Times New Roman" w:cs="Times New Roman"/>
          <w:sz w:val="28"/>
          <w:szCs w:val="28"/>
        </w:rPr>
        <w:t>ынын</w:t>
      </w:r>
      <w:r w:rsidR="00CB40BF" w:rsidRPr="00CB40BF">
        <w:rPr>
          <w:rFonts w:ascii="Times New Roman" w:hAnsi="Times New Roman" w:cs="Times New Roman"/>
          <w:sz w:val="28"/>
          <w:szCs w:val="28"/>
        </w:rPr>
        <w:t xml:space="preserve"> </w:t>
      </w:r>
      <w:r w:rsidR="00AB5EF6" w:rsidRPr="00EB1411">
        <w:rPr>
          <w:rFonts w:ascii="Times New Roman" w:hAnsi="Times New Roman" w:cs="Times New Roman"/>
          <w:sz w:val="28"/>
          <w:szCs w:val="28"/>
        </w:rPr>
        <w:t xml:space="preserve">мэриясынын бюджеттик чөйрөсүндө иштеген кызматкерлери үчүн </w:t>
      </w:r>
      <w:r w:rsidR="00A64D99" w:rsidRPr="00EB1411">
        <w:rPr>
          <w:rFonts w:ascii="Times New Roman" w:hAnsi="Times New Roman" w:cs="Times New Roman"/>
          <w:sz w:val="28"/>
          <w:szCs w:val="28"/>
        </w:rPr>
        <w:t xml:space="preserve">жеңилдетилген шартта </w:t>
      </w:r>
      <w:r w:rsidR="00AB5EF6" w:rsidRPr="00EB1411">
        <w:rPr>
          <w:rFonts w:ascii="Times New Roman" w:hAnsi="Times New Roman" w:cs="Times New Roman"/>
          <w:sz w:val="28"/>
          <w:szCs w:val="28"/>
        </w:rPr>
        <w:t xml:space="preserve">ишке </w:t>
      </w:r>
      <w:r w:rsidR="00A64D99" w:rsidRPr="00EB1411">
        <w:rPr>
          <w:rFonts w:ascii="Times New Roman" w:hAnsi="Times New Roman" w:cs="Times New Roman"/>
          <w:sz w:val="28"/>
          <w:szCs w:val="28"/>
        </w:rPr>
        <w:t xml:space="preserve">ашырылат. </w:t>
      </w:r>
      <w:r w:rsidR="009F666F" w:rsidRPr="00EB1411">
        <w:rPr>
          <w:rFonts w:ascii="Times New Roman" w:hAnsi="Times New Roman" w:cs="Times New Roman"/>
          <w:sz w:val="28"/>
          <w:szCs w:val="28"/>
        </w:rPr>
        <w:t xml:space="preserve">Ушул турак </w:t>
      </w:r>
      <w:r w:rsidR="00AB5EF6" w:rsidRPr="00EB1411">
        <w:rPr>
          <w:rFonts w:ascii="Times New Roman" w:hAnsi="Times New Roman" w:cs="Times New Roman"/>
          <w:sz w:val="28"/>
          <w:szCs w:val="28"/>
        </w:rPr>
        <w:t>жайга</w:t>
      </w:r>
      <w:r w:rsidR="009F666F" w:rsidRPr="00EB1411">
        <w:rPr>
          <w:rFonts w:ascii="Times New Roman" w:hAnsi="Times New Roman" w:cs="Times New Roman"/>
          <w:sz w:val="28"/>
          <w:szCs w:val="28"/>
        </w:rPr>
        <w:t xml:space="preserve"> талапкер</w:t>
      </w:r>
      <w:r w:rsidR="00AB5EF6" w:rsidRPr="00EB1411">
        <w:rPr>
          <w:rFonts w:ascii="Times New Roman" w:hAnsi="Times New Roman" w:cs="Times New Roman"/>
          <w:sz w:val="28"/>
          <w:szCs w:val="28"/>
        </w:rPr>
        <w:t xml:space="preserve"> адамдардын</w:t>
      </w:r>
      <w:r w:rsidR="009F666F" w:rsidRPr="00EB1411">
        <w:rPr>
          <w:rFonts w:ascii="Times New Roman" w:hAnsi="Times New Roman" w:cs="Times New Roman"/>
          <w:sz w:val="28"/>
          <w:szCs w:val="28"/>
        </w:rPr>
        <w:t xml:space="preserve"> тизмеги Бишкек шаар</w:t>
      </w:r>
      <w:r w:rsidR="00AB5EF6" w:rsidRPr="00EB1411">
        <w:rPr>
          <w:rFonts w:ascii="Times New Roman" w:hAnsi="Times New Roman" w:cs="Times New Roman"/>
          <w:sz w:val="28"/>
          <w:szCs w:val="28"/>
        </w:rPr>
        <w:t>дык</w:t>
      </w:r>
      <w:r w:rsidR="00CB40BF" w:rsidRPr="00CB40BF">
        <w:rPr>
          <w:rFonts w:ascii="Times New Roman" w:hAnsi="Times New Roman" w:cs="Times New Roman"/>
          <w:sz w:val="28"/>
          <w:szCs w:val="28"/>
        </w:rPr>
        <w:t xml:space="preserve"> </w:t>
      </w:r>
      <w:r w:rsidR="009F666F" w:rsidRPr="00EB1411">
        <w:rPr>
          <w:rFonts w:ascii="Times New Roman" w:hAnsi="Times New Roman" w:cs="Times New Roman"/>
          <w:sz w:val="28"/>
          <w:szCs w:val="28"/>
        </w:rPr>
        <w:t>мэриясынын ыйгарым укуктуу түзүмдүк бөлү</w:t>
      </w:r>
      <w:r w:rsidR="00AE1692" w:rsidRPr="00EB1411">
        <w:rPr>
          <w:rFonts w:ascii="Times New Roman" w:hAnsi="Times New Roman" w:cs="Times New Roman"/>
          <w:sz w:val="28"/>
          <w:szCs w:val="28"/>
        </w:rPr>
        <w:t>нүшү</w:t>
      </w:r>
      <w:r w:rsidR="009F666F" w:rsidRPr="00EB1411">
        <w:rPr>
          <w:rFonts w:ascii="Times New Roman" w:hAnsi="Times New Roman" w:cs="Times New Roman"/>
          <w:sz w:val="28"/>
          <w:szCs w:val="28"/>
        </w:rPr>
        <w:t xml:space="preserve"> тарабынан </w:t>
      </w:r>
      <w:r w:rsidR="00AA2DF0" w:rsidRPr="00EB1411">
        <w:rPr>
          <w:rFonts w:ascii="Times New Roman" w:hAnsi="Times New Roman" w:cs="Times New Roman"/>
          <w:sz w:val="28"/>
          <w:szCs w:val="28"/>
        </w:rPr>
        <w:t>белгиленет</w:t>
      </w:r>
      <w:r w:rsidR="00CB40BF" w:rsidRPr="00CB40BF">
        <w:rPr>
          <w:rFonts w:ascii="Times New Roman" w:hAnsi="Times New Roman" w:cs="Times New Roman"/>
          <w:sz w:val="28"/>
          <w:szCs w:val="28"/>
        </w:rPr>
        <w:t xml:space="preserve"> </w:t>
      </w:r>
      <w:r w:rsidR="00A42069" w:rsidRPr="00EB1411">
        <w:rPr>
          <w:rFonts w:ascii="Times New Roman" w:hAnsi="Times New Roman" w:cs="Times New Roman"/>
          <w:sz w:val="28"/>
          <w:szCs w:val="28"/>
        </w:rPr>
        <w:t>(2</w:t>
      </w:r>
      <w:r w:rsidR="009F666F" w:rsidRPr="00EB1411">
        <w:rPr>
          <w:rFonts w:ascii="Times New Roman" w:hAnsi="Times New Roman" w:cs="Times New Roman"/>
          <w:sz w:val="28"/>
          <w:szCs w:val="28"/>
        </w:rPr>
        <w:t>-таблица</w:t>
      </w:r>
      <w:r w:rsidR="00A42069" w:rsidRPr="00EB1411">
        <w:rPr>
          <w:rFonts w:ascii="Times New Roman" w:hAnsi="Times New Roman" w:cs="Times New Roman"/>
          <w:sz w:val="28"/>
          <w:szCs w:val="28"/>
        </w:rPr>
        <w:t>).</w:t>
      </w:r>
    </w:p>
    <w:p w:rsidR="00B5749A" w:rsidRDefault="00B5749A" w:rsidP="001A2F87">
      <w:pPr>
        <w:pStyle w:val="tkTekst"/>
        <w:spacing w:after="0" w:line="240" w:lineRule="auto"/>
        <w:ind w:firstLine="709"/>
        <w:rPr>
          <w:rFonts w:ascii="Times New Roman" w:hAnsi="Times New Roman" w:cs="Times New Roman"/>
          <w:sz w:val="28"/>
          <w:szCs w:val="28"/>
        </w:rPr>
      </w:pPr>
    </w:p>
    <w:p w:rsidR="00AE1692" w:rsidRPr="00775718" w:rsidRDefault="00A42069" w:rsidP="00AE1692">
      <w:pPr>
        <w:pStyle w:val="tkTekst"/>
        <w:spacing w:after="0" w:line="240" w:lineRule="auto"/>
        <w:ind w:firstLine="0"/>
        <w:jc w:val="right"/>
        <w:rPr>
          <w:rFonts w:ascii="Times New Roman" w:hAnsi="Times New Roman" w:cs="Times New Roman"/>
          <w:sz w:val="28"/>
          <w:szCs w:val="28"/>
        </w:rPr>
      </w:pPr>
      <w:r w:rsidRPr="00EB1411">
        <w:rPr>
          <w:rFonts w:ascii="Times New Roman" w:hAnsi="Times New Roman" w:cs="Times New Roman"/>
          <w:i/>
          <w:sz w:val="28"/>
          <w:szCs w:val="28"/>
        </w:rPr>
        <w:t>2</w:t>
      </w:r>
      <w:r w:rsidR="009F666F" w:rsidRPr="00EB1411">
        <w:rPr>
          <w:rFonts w:ascii="Times New Roman" w:hAnsi="Times New Roman" w:cs="Times New Roman"/>
          <w:i/>
          <w:sz w:val="28"/>
          <w:szCs w:val="28"/>
        </w:rPr>
        <w:t>-таблица</w:t>
      </w:r>
    </w:p>
    <w:p w:rsidR="00AE1692" w:rsidRPr="00EB1411" w:rsidRDefault="00AE1692" w:rsidP="00AE1692">
      <w:pPr>
        <w:pStyle w:val="tkTekst"/>
        <w:spacing w:after="0" w:line="240" w:lineRule="auto"/>
        <w:ind w:firstLine="0"/>
        <w:jc w:val="right"/>
        <w:rPr>
          <w:rFonts w:ascii="Times New Roman" w:hAnsi="Times New Roman" w:cs="Times New Roman"/>
          <w:sz w:val="28"/>
          <w:szCs w:val="28"/>
        </w:rPr>
      </w:pPr>
    </w:p>
    <w:p w:rsidR="00A42069" w:rsidRPr="00EB1411" w:rsidRDefault="009F666F" w:rsidP="00AE1692">
      <w:pPr>
        <w:pStyle w:val="tkTekst"/>
        <w:spacing w:after="0" w:line="240" w:lineRule="auto"/>
        <w:ind w:firstLine="0"/>
        <w:jc w:val="center"/>
        <w:rPr>
          <w:rFonts w:ascii="Times New Roman" w:hAnsi="Times New Roman" w:cs="Times New Roman"/>
          <w:i/>
          <w:sz w:val="28"/>
          <w:szCs w:val="28"/>
        </w:rPr>
      </w:pPr>
      <w:r w:rsidRPr="00EB1411">
        <w:rPr>
          <w:rFonts w:ascii="Times New Roman" w:hAnsi="Times New Roman" w:cs="Times New Roman"/>
          <w:i/>
          <w:sz w:val="28"/>
          <w:szCs w:val="28"/>
        </w:rPr>
        <w:t>Бишкек шаар</w:t>
      </w:r>
      <w:r w:rsidR="00AA2DF0" w:rsidRPr="00EB1411">
        <w:rPr>
          <w:rFonts w:ascii="Times New Roman" w:hAnsi="Times New Roman" w:cs="Times New Roman"/>
          <w:i/>
          <w:sz w:val="28"/>
          <w:szCs w:val="28"/>
        </w:rPr>
        <w:t>дык</w:t>
      </w:r>
      <w:r w:rsidR="00CB40BF" w:rsidRPr="00CB40BF">
        <w:rPr>
          <w:rFonts w:ascii="Times New Roman" w:hAnsi="Times New Roman" w:cs="Times New Roman"/>
          <w:i/>
          <w:sz w:val="28"/>
          <w:szCs w:val="28"/>
        </w:rPr>
        <w:t xml:space="preserve"> </w:t>
      </w:r>
      <w:r w:rsidRPr="00EB1411">
        <w:rPr>
          <w:rFonts w:ascii="Times New Roman" w:hAnsi="Times New Roman" w:cs="Times New Roman"/>
          <w:i/>
          <w:sz w:val="28"/>
          <w:szCs w:val="28"/>
        </w:rPr>
        <w:t>мэриясынын</w:t>
      </w:r>
      <w:r w:rsidR="00CB40BF" w:rsidRPr="00CB40BF">
        <w:rPr>
          <w:rFonts w:ascii="Times New Roman" w:hAnsi="Times New Roman" w:cs="Times New Roman"/>
          <w:i/>
          <w:sz w:val="28"/>
          <w:szCs w:val="28"/>
        </w:rPr>
        <w:t xml:space="preserve"> </w:t>
      </w:r>
      <w:r w:rsidR="00FA716C" w:rsidRPr="00EB1411">
        <w:rPr>
          <w:rFonts w:ascii="Times New Roman" w:hAnsi="Times New Roman" w:cs="Times New Roman"/>
          <w:i/>
          <w:sz w:val="28"/>
          <w:szCs w:val="28"/>
        </w:rPr>
        <w:t>«</w:t>
      </w:r>
      <w:r w:rsidRPr="00EB1411">
        <w:rPr>
          <w:rFonts w:ascii="Times New Roman" w:hAnsi="Times New Roman" w:cs="Times New Roman"/>
          <w:i/>
          <w:sz w:val="28"/>
          <w:szCs w:val="28"/>
        </w:rPr>
        <w:t>Социалдык турак жай</w:t>
      </w:r>
      <w:r w:rsidR="00FA716C" w:rsidRPr="00EB1411">
        <w:rPr>
          <w:rFonts w:ascii="Times New Roman" w:hAnsi="Times New Roman" w:cs="Times New Roman"/>
          <w:i/>
          <w:sz w:val="28"/>
          <w:szCs w:val="28"/>
        </w:rPr>
        <w:t>»</w:t>
      </w:r>
      <w:r w:rsidR="00AE1692" w:rsidRPr="00EB1411">
        <w:rPr>
          <w:rFonts w:ascii="Times New Roman" w:hAnsi="Times New Roman" w:cs="Times New Roman"/>
          <w:i/>
          <w:sz w:val="28"/>
          <w:szCs w:val="28"/>
        </w:rPr>
        <w:br/>
      </w:r>
      <w:r w:rsidR="00B645CA" w:rsidRPr="00EB1411">
        <w:rPr>
          <w:rFonts w:ascii="Times New Roman" w:hAnsi="Times New Roman" w:cs="Times New Roman"/>
          <w:i/>
          <w:sz w:val="28"/>
          <w:szCs w:val="28"/>
        </w:rPr>
        <w:t>программасынын көрсөткүчтөрү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215"/>
        <w:gridCol w:w="2428"/>
        <w:gridCol w:w="4644"/>
      </w:tblGrid>
      <w:tr w:rsidR="00EB1411" w:rsidRPr="00E45FC5" w:rsidTr="0001509A">
        <w:tc>
          <w:tcPr>
            <w:tcW w:w="1193" w:type="pct"/>
            <w:tcMar>
              <w:top w:w="0" w:type="dxa"/>
              <w:left w:w="108" w:type="dxa"/>
              <w:bottom w:w="0" w:type="dxa"/>
              <w:right w:w="108" w:type="dxa"/>
            </w:tcMar>
            <w:hideMark/>
          </w:tcPr>
          <w:p w:rsidR="00A42069" w:rsidRPr="00E45FC5" w:rsidRDefault="00B645CA" w:rsidP="001A2F87">
            <w:pPr>
              <w:pStyle w:val="tkTablica"/>
              <w:spacing w:after="0" w:line="240" w:lineRule="auto"/>
              <w:jc w:val="center"/>
              <w:rPr>
                <w:rFonts w:ascii="Times New Roman" w:hAnsi="Times New Roman" w:cs="Times New Roman"/>
                <w:sz w:val="26"/>
                <w:szCs w:val="26"/>
              </w:rPr>
            </w:pPr>
            <w:r w:rsidRPr="00E45FC5">
              <w:rPr>
                <w:rFonts w:ascii="Times New Roman" w:hAnsi="Times New Roman" w:cs="Times New Roman"/>
                <w:b/>
                <w:bCs/>
                <w:sz w:val="26"/>
                <w:szCs w:val="26"/>
              </w:rPr>
              <w:t>П</w:t>
            </w:r>
            <w:r w:rsidR="00A42069" w:rsidRPr="00E45FC5">
              <w:rPr>
                <w:rFonts w:ascii="Times New Roman" w:hAnsi="Times New Roman" w:cs="Times New Roman"/>
                <w:b/>
                <w:bCs/>
                <w:sz w:val="26"/>
                <w:szCs w:val="26"/>
              </w:rPr>
              <w:t>рограмм</w:t>
            </w:r>
            <w:r w:rsidRPr="00E45FC5">
              <w:rPr>
                <w:rFonts w:ascii="Times New Roman" w:hAnsi="Times New Roman" w:cs="Times New Roman"/>
                <w:b/>
                <w:bCs/>
                <w:sz w:val="26"/>
                <w:szCs w:val="26"/>
              </w:rPr>
              <w:t>анын көрсөткүчтөрү</w:t>
            </w:r>
          </w:p>
        </w:tc>
        <w:tc>
          <w:tcPr>
            <w:tcW w:w="3807" w:type="pct"/>
            <w:gridSpan w:val="2"/>
            <w:tcMar>
              <w:top w:w="0" w:type="dxa"/>
              <w:left w:w="108" w:type="dxa"/>
              <w:bottom w:w="0" w:type="dxa"/>
              <w:right w:w="108" w:type="dxa"/>
            </w:tcMar>
            <w:hideMark/>
          </w:tcPr>
          <w:p w:rsidR="00A42069" w:rsidRPr="00E45FC5" w:rsidRDefault="00B645CA" w:rsidP="0091494D">
            <w:pPr>
              <w:pStyle w:val="tkTablica"/>
              <w:spacing w:after="0" w:line="240" w:lineRule="auto"/>
              <w:ind w:firstLine="709"/>
              <w:jc w:val="center"/>
              <w:rPr>
                <w:rFonts w:ascii="Times New Roman" w:hAnsi="Times New Roman" w:cs="Times New Roman"/>
                <w:sz w:val="26"/>
                <w:szCs w:val="26"/>
              </w:rPr>
            </w:pPr>
            <w:r w:rsidRPr="00E45FC5">
              <w:rPr>
                <w:rFonts w:ascii="Times New Roman" w:hAnsi="Times New Roman" w:cs="Times New Roman"/>
                <w:b/>
                <w:bCs/>
                <w:sz w:val="26"/>
                <w:szCs w:val="26"/>
              </w:rPr>
              <w:t>Бишкек шаар</w:t>
            </w:r>
            <w:r w:rsidR="00AA2DF0" w:rsidRPr="00E45FC5">
              <w:rPr>
                <w:rFonts w:ascii="Times New Roman" w:hAnsi="Times New Roman" w:cs="Times New Roman"/>
                <w:b/>
                <w:bCs/>
                <w:sz w:val="26"/>
                <w:szCs w:val="26"/>
              </w:rPr>
              <w:t>дык</w:t>
            </w:r>
            <w:r w:rsidR="00CB40BF" w:rsidRPr="00E45FC5">
              <w:rPr>
                <w:rFonts w:ascii="Times New Roman" w:hAnsi="Times New Roman" w:cs="Times New Roman"/>
                <w:b/>
                <w:bCs/>
                <w:sz w:val="26"/>
                <w:szCs w:val="26"/>
                <w:lang w:val="ru-RU"/>
              </w:rPr>
              <w:t xml:space="preserve"> </w:t>
            </w:r>
            <w:r w:rsidRPr="00E45FC5">
              <w:rPr>
                <w:rFonts w:ascii="Times New Roman" w:hAnsi="Times New Roman" w:cs="Times New Roman"/>
                <w:b/>
                <w:bCs/>
                <w:sz w:val="26"/>
                <w:szCs w:val="26"/>
              </w:rPr>
              <w:t>мэриясынын</w:t>
            </w:r>
            <w:r w:rsidR="00AE1692" w:rsidRPr="00E45FC5">
              <w:rPr>
                <w:rFonts w:ascii="Times New Roman" w:hAnsi="Times New Roman" w:cs="Times New Roman"/>
                <w:b/>
                <w:bCs/>
                <w:sz w:val="26"/>
                <w:szCs w:val="26"/>
              </w:rPr>
              <w:br/>
            </w:r>
            <w:r w:rsidR="00FA716C" w:rsidRPr="00E45FC5">
              <w:rPr>
                <w:rFonts w:ascii="Times New Roman" w:hAnsi="Times New Roman" w:cs="Times New Roman"/>
                <w:b/>
                <w:sz w:val="26"/>
                <w:szCs w:val="26"/>
              </w:rPr>
              <w:t>«</w:t>
            </w:r>
            <w:r w:rsidR="00A42069" w:rsidRPr="00E45FC5">
              <w:rPr>
                <w:rFonts w:ascii="Times New Roman" w:hAnsi="Times New Roman" w:cs="Times New Roman"/>
                <w:b/>
                <w:bCs/>
                <w:sz w:val="26"/>
                <w:szCs w:val="26"/>
              </w:rPr>
              <w:t>Социал</w:t>
            </w:r>
            <w:r w:rsidRPr="00E45FC5">
              <w:rPr>
                <w:rFonts w:ascii="Times New Roman" w:hAnsi="Times New Roman" w:cs="Times New Roman"/>
                <w:b/>
                <w:bCs/>
                <w:sz w:val="26"/>
                <w:szCs w:val="26"/>
              </w:rPr>
              <w:t>дык турак жай</w:t>
            </w:r>
            <w:r w:rsidR="00FA716C" w:rsidRPr="00E45FC5">
              <w:rPr>
                <w:rFonts w:ascii="Times New Roman" w:hAnsi="Times New Roman" w:cs="Times New Roman"/>
                <w:b/>
                <w:sz w:val="26"/>
                <w:szCs w:val="26"/>
              </w:rPr>
              <w:t>»</w:t>
            </w:r>
            <w:r w:rsidR="00CB40BF" w:rsidRPr="00E45FC5">
              <w:rPr>
                <w:rFonts w:ascii="Times New Roman" w:hAnsi="Times New Roman" w:cs="Times New Roman"/>
                <w:b/>
                <w:sz w:val="26"/>
                <w:szCs w:val="26"/>
                <w:lang w:val="ru-RU"/>
              </w:rPr>
              <w:t xml:space="preserve"> </w:t>
            </w:r>
            <w:r w:rsidRPr="00E45FC5">
              <w:rPr>
                <w:rFonts w:ascii="Times New Roman" w:hAnsi="Times New Roman" w:cs="Times New Roman"/>
                <w:b/>
                <w:bCs/>
                <w:sz w:val="26"/>
                <w:szCs w:val="26"/>
              </w:rPr>
              <w:t>программасы</w:t>
            </w:r>
          </w:p>
        </w:tc>
      </w:tr>
      <w:tr w:rsidR="00EB1411" w:rsidRPr="00E45FC5" w:rsidTr="0001509A">
        <w:tc>
          <w:tcPr>
            <w:tcW w:w="1193" w:type="pct"/>
            <w:tcMar>
              <w:top w:w="0" w:type="dxa"/>
              <w:left w:w="108" w:type="dxa"/>
              <w:bottom w:w="0" w:type="dxa"/>
              <w:right w:w="108" w:type="dxa"/>
            </w:tcMar>
            <w:hideMark/>
          </w:tcPr>
          <w:p w:rsidR="00A42069" w:rsidRPr="00E45FC5" w:rsidRDefault="00AA2DF0" w:rsidP="001A2F87">
            <w:pPr>
              <w:pStyle w:val="tkTablica"/>
              <w:spacing w:after="0" w:line="240" w:lineRule="auto"/>
              <w:jc w:val="left"/>
              <w:rPr>
                <w:rFonts w:ascii="Times New Roman" w:hAnsi="Times New Roman" w:cs="Times New Roman"/>
                <w:sz w:val="26"/>
                <w:szCs w:val="26"/>
              </w:rPr>
            </w:pPr>
            <w:r w:rsidRPr="00E45FC5">
              <w:rPr>
                <w:rFonts w:ascii="Times New Roman" w:hAnsi="Times New Roman" w:cs="Times New Roman"/>
                <w:sz w:val="26"/>
                <w:szCs w:val="26"/>
              </w:rPr>
              <w:t>Баштапкы</w:t>
            </w:r>
            <w:r w:rsidR="00530723" w:rsidRPr="00E45FC5">
              <w:rPr>
                <w:rFonts w:ascii="Times New Roman" w:hAnsi="Times New Roman" w:cs="Times New Roman"/>
                <w:sz w:val="26"/>
                <w:szCs w:val="26"/>
              </w:rPr>
              <w:t xml:space="preserve"> тө</w:t>
            </w:r>
            <w:r w:rsidRPr="00E45FC5">
              <w:rPr>
                <w:rFonts w:ascii="Times New Roman" w:hAnsi="Times New Roman" w:cs="Times New Roman"/>
                <w:sz w:val="26"/>
                <w:szCs w:val="26"/>
              </w:rPr>
              <w:t>лөм</w:t>
            </w:r>
          </w:p>
        </w:tc>
        <w:tc>
          <w:tcPr>
            <w:tcW w:w="1307" w:type="pct"/>
            <w:tcMar>
              <w:top w:w="0" w:type="dxa"/>
              <w:left w:w="108" w:type="dxa"/>
              <w:bottom w:w="0" w:type="dxa"/>
              <w:right w:w="108" w:type="dxa"/>
            </w:tcMar>
            <w:hideMark/>
          </w:tcPr>
          <w:p w:rsidR="00A42069" w:rsidRPr="00E45FC5" w:rsidRDefault="00A42069" w:rsidP="001A2F87">
            <w:pPr>
              <w:pStyle w:val="tkTablica"/>
              <w:spacing w:after="0" w:line="240" w:lineRule="auto"/>
              <w:ind w:firstLine="18"/>
              <w:jc w:val="left"/>
              <w:rPr>
                <w:rFonts w:ascii="Times New Roman" w:hAnsi="Times New Roman" w:cs="Times New Roman"/>
                <w:sz w:val="26"/>
                <w:szCs w:val="26"/>
              </w:rPr>
            </w:pPr>
            <w:r w:rsidRPr="00E45FC5">
              <w:rPr>
                <w:rFonts w:ascii="Times New Roman" w:hAnsi="Times New Roman" w:cs="Times New Roman"/>
                <w:sz w:val="26"/>
                <w:szCs w:val="26"/>
              </w:rPr>
              <w:t>30</w:t>
            </w:r>
            <w:r w:rsidR="00F207AF" w:rsidRPr="00E45FC5">
              <w:rPr>
                <w:rFonts w:ascii="Times New Roman" w:hAnsi="Times New Roman" w:cs="Times New Roman"/>
                <w:sz w:val="26"/>
                <w:szCs w:val="26"/>
                <w:lang w:val="ru-RU"/>
              </w:rPr>
              <w:t xml:space="preserve"> </w:t>
            </w:r>
            <w:r w:rsidRPr="00E45FC5">
              <w:rPr>
                <w:rFonts w:ascii="Times New Roman" w:hAnsi="Times New Roman" w:cs="Times New Roman"/>
                <w:sz w:val="26"/>
                <w:szCs w:val="26"/>
              </w:rPr>
              <w:t>% + 30</w:t>
            </w:r>
            <w:r w:rsidR="00F207AF" w:rsidRPr="00E45FC5">
              <w:rPr>
                <w:rFonts w:ascii="Times New Roman" w:hAnsi="Times New Roman" w:cs="Times New Roman"/>
                <w:sz w:val="26"/>
                <w:szCs w:val="26"/>
                <w:lang w:val="ru-RU"/>
              </w:rPr>
              <w:t xml:space="preserve"> </w:t>
            </w:r>
            <w:r w:rsidRPr="00E45FC5">
              <w:rPr>
                <w:rFonts w:ascii="Times New Roman" w:hAnsi="Times New Roman" w:cs="Times New Roman"/>
                <w:sz w:val="26"/>
                <w:szCs w:val="26"/>
              </w:rPr>
              <w:t>%(*)</w:t>
            </w:r>
          </w:p>
        </w:tc>
        <w:tc>
          <w:tcPr>
            <w:tcW w:w="2500" w:type="pct"/>
            <w:tcMar>
              <w:top w:w="0" w:type="dxa"/>
              <w:left w:w="108" w:type="dxa"/>
              <w:bottom w:w="0" w:type="dxa"/>
              <w:right w:w="108" w:type="dxa"/>
            </w:tcMar>
            <w:hideMark/>
          </w:tcPr>
          <w:p w:rsidR="00A42069" w:rsidRPr="00E45FC5" w:rsidRDefault="00AA2DF0" w:rsidP="00AE1692">
            <w:pPr>
              <w:pStyle w:val="tkTablica"/>
              <w:spacing w:after="0" w:line="240" w:lineRule="auto"/>
              <w:ind w:hanging="37"/>
              <w:jc w:val="left"/>
              <w:rPr>
                <w:rFonts w:ascii="Times New Roman" w:hAnsi="Times New Roman" w:cs="Times New Roman"/>
                <w:sz w:val="26"/>
                <w:szCs w:val="26"/>
              </w:rPr>
            </w:pPr>
            <w:r w:rsidRPr="00E45FC5">
              <w:rPr>
                <w:rFonts w:ascii="Times New Roman" w:hAnsi="Times New Roman" w:cs="Times New Roman"/>
                <w:sz w:val="26"/>
                <w:szCs w:val="26"/>
              </w:rPr>
              <w:t>Т</w:t>
            </w:r>
            <w:r w:rsidR="00BA137C" w:rsidRPr="00E45FC5">
              <w:rPr>
                <w:rFonts w:ascii="Times New Roman" w:hAnsi="Times New Roman" w:cs="Times New Roman"/>
                <w:sz w:val="26"/>
                <w:szCs w:val="26"/>
              </w:rPr>
              <w:t>өлө</w:t>
            </w:r>
            <w:r w:rsidRPr="00E45FC5">
              <w:rPr>
                <w:rFonts w:ascii="Times New Roman" w:hAnsi="Times New Roman" w:cs="Times New Roman"/>
                <w:sz w:val="26"/>
                <w:szCs w:val="26"/>
              </w:rPr>
              <w:t>п берүү</w:t>
            </w:r>
            <w:r w:rsidR="00BA137C" w:rsidRPr="00E45FC5">
              <w:rPr>
                <w:rFonts w:ascii="Times New Roman" w:hAnsi="Times New Roman" w:cs="Times New Roman"/>
                <w:sz w:val="26"/>
                <w:szCs w:val="26"/>
              </w:rPr>
              <w:t xml:space="preserve"> мүмкүнчүлүгүнө жана </w:t>
            </w:r>
            <w:r w:rsidRPr="00E45FC5">
              <w:rPr>
                <w:rFonts w:ascii="Times New Roman" w:hAnsi="Times New Roman" w:cs="Times New Roman"/>
                <w:sz w:val="26"/>
                <w:szCs w:val="26"/>
              </w:rPr>
              <w:t>чогулткан</w:t>
            </w:r>
            <w:r w:rsidR="001A6DEC" w:rsidRPr="00E45FC5">
              <w:rPr>
                <w:rFonts w:ascii="Times New Roman" w:hAnsi="Times New Roman" w:cs="Times New Roman"/>
                <w:sz w:val="26"/>
                <w:szCs w:val="26"/>
              </w:rPr>
              <w:t xml:space="preserve"> акчас</w:t>
            </w:r>
            <w:r w:rsidR="00BA137C" w:rsidRPr="00E45FC5">
              <w:rPr>
                <w:rFonts w:ascii="Times New Roman" w:hAnsi="Times New Roman" w:cs="Times New Roman"/>
                <w:sz w:val="26"/>
                <w:szCs w:val="26"/>
              </w:rPr>
              <w:t xml:space="preserve">ына карабастан </w:t>
            </w:r>
          </w:p>
        </w:tc>
      </w:tr>
      <w:tr w:rsidR="00EB1411" w:rsidRPr="00E45FC5" w:rsidTr="0001509A">
        <w:tc>
          <w:tcPr>
            <w:tcW w:w="1193" w:type="pct"/>
            <w:tcMar>
              <w:top w:w="0" w:type="dxa"/>
              <w:left w:w="108" w:type="dxa"/>
              <w:bottom w:w="0" w:type="dxa"/>
              <w:right w:w="108" w:type="dxa"/>
            </w:tcMar>
            <w:hideMark/>
          </w:tcPr>
          <w:p w:rsidR="00A42069" w:rsidRPr="00E45FC5" w:rsidRDefault="001A6DEC" w:rsidP="001A2F87">
            <w:pPr>
              <w:pStyle w:val="tkTablica"/>
              <w:spacing w:after="0" w:line="240" w:lineRule="auto"/>
              <w:jc w:val="left"/>
              <w:rPr>
                <w:rFonts w:ascii="Times New Roman" w:hAnsi="Times New Roman" w:cs="Times New Roman"/>
                <w:sz w:val="26"/>
                <w:szCs w:val="26"/>
              </w:rPr>
            </w:pPr>
            <w:r w:rsidRPr="00E45FC5">
              <w:rPr>
                <w:rFonts w:ascii="Times New Roman" w:hAnsi="Times New Roman" w:cs="Times New Roman"/>
                <w:sz w:val="26"/>
                <w:szCs w:val="26"/>
              </w:rPr>
              <w:t xml:space="preserve">Карыздын </w:t>
            </w:r>
            <w:r w:rsidR="00530723" w:rsidRPr="00E45FC5">
              <w:rPr>
                <w:rFonts w:ascii="Times New Roman" w:hAnsi="Times New Roman" w:cs="Times New Roman"/>
                <w:sz w:val="26"/>
                <w:szCs w:val="26"/>
              </w:rPr>
              <w:t xml:space="preserve"> </w:t>
            </w:r>
            <w:r w:rsidR="00530723" w:rsidRPr="00E45FC5">
              <w:rPr>
                <w:rFonts w:ascii="Times New Roman" w:hAnsi="Times New Roman" w:cs="Times New Roman"/>
                <w:sz w:val="26"/>
                <w:szCs w:val="26"/>
              </w:rPr>
              <w:lastRenderedPageBreak/>
              <w:t>суммасы</w:t>
            </w:r>
          </w:p>
        </w:tc>
        <w:tc>
          <w:tcPr>
            <w:tcW w:w="1307" w:type="pct"/>
            <w:tcMar>
              <w:top w:w="0" w:type="dxa"/>
              <w:left w:w="108" w:type="dxa"/>
              <w:bottom w:w="0" w:type="dxa"/>
              <w:right w:w="108" w:type="dxa"/>
            </w:tcMar>
            <w:hideMark/>
          </w:tcPr>
          <w:p w:rsidR="00A42069" w:rsidRPr="00E45FC5" w:rsidRDefault="00A42069" w:rsidP="001A2F87">
            <w:pPr>
              <w:pStyle w:val="tkTablica"/>
              <w:spacing w:after="0" w:line="240" w:lineRule="auto"/>
              <w:ind w:firstLine="18"/>
              <w:jc w:val="left"/>
              <w:rPr>
                <w:rFonts w:ascii="Times New Roman" w:hAnsi="Times New Roman" w:cs="Times New Roman"/>
                <w:sz w:val="26"/>
                <w:szCs w:val="26"/>
              </w:rPr>
            </w:pPr>
            <w:r w:rsidRPr="00E45FC5">
              <w:rPr>
                <w:rFonts w:ascii="Times New Roman" w:hAnsi="Times New Roman" w:cs="Times New Roman"/>
                <w:sz w:val="26"/>
                <w:szCs w:val="26"/>
              </w:rPr>
              <w:lastRenderedPageBreak/>
              <w:t>2,0 млн. сом</w:t>
            </w:r>
            <w:r w:rsidR="00530723" w:rsidRPr="00E45FC5">
              <w:rPr>
                <w:rFonts w:ascii="Times New Roman" w:hAnsi="Times New Roman" w:cs="Times New Roman"/>
                <w:sz w:val="26"/>
                <w:szCs w:val="26"/>
              </w:rPr>
              <w:t xml:space="preserve">го </w:t>
            </w:r>
            <w:r w:rsidR="00530723" w:rsidRPr="00E45FC5">
              <w:rPr>
                <w:rFonts w:ascii="Times New Roman" w:hAnsi="Times New Roman" w:cs="Times New Roman"/>
                <w:sz w:val="26"/>
                <w:szCs w:val="26"/>
              </w:rPr>
              <w:lastRenderedPageBreak/>
              <w:t>чейин</w:t>
            </w:r>
          </w:p>
        </w:tc>
        <w:tc>
          <w:tcPr>
            <w:tcW w:w="2500" w:type="pct"/>
            <w:tcMar>
              <w:top w:w="0" w:type="dxa"/>
              <w:left w:w="108" w:type="dxa"/>
              <w:bottom w:w="0" w:type="dxa"/>
              <w:right w:w="108" w:type="dxa"/>
            </w:tcMar>
            <w:hideMark/>
          </w:tcPr>
          <w:p w:rsidR="00A42069" w:rsidRPr="00E45FC5" w:rsidRDefault="00BA137C" w:rsidP="00AE1692">
            <w:pPr>
              <w:pStyle w:val="tkTablica"/>
              <w:spacing w:after="0" w:line="240" w:lineRule="auto"/>
              <w:ind w:hanging="37"/>
              <w:jc w:val="left"/>
              <w:rPr>
                <w:rFonts w:ascii="Times New Roman" w:hAnsi="Times New Roman" w:cs="Times New Roman"/>
                <w:sz w:val="26"/>
                <w:szCs w:val="26"/>
              </w:rPr>
            </w:pPr>
            <w:r w:rsidRPr="00E45FC5">
              <w:rPr>
                <w:rFonts w:ascii="Times New Roman" w:hAnsi="Times New Roman" w:cs="Times New Roman"/>
                <w:sz w:val="26"/>
                <w:szCs w:val="26"/>
              </w:rPr>
              <w:lastRenderedPageBreak/>
              <w:t>Сатып алы</w:t>
            </w:r>
            <w:r w:rsidR="00AE1692" w:rsidRPr="00E45FC5">
              <w:rPr>
                <w:rFonts w:ascii="Times New Roman" w:hAnsi="Times New Roman" w:cs="Times New Roman"/>
                <w:sz w:val="26"/>
                <w:szCs w:val="26"/>
              </w:rPr>
              <w:t>нуучу</w:t>
            </w:r>
            <w:r w:rsidRPr="00E45FC5">
              <w:rPr>
                <w:rFonts w:ascii="Times New Roman" w:hAnsi="Times New Roman" w:cs="Times New Roman"/>
                <w:sz w:val="26"/>
                <w:szCs w:val="26"/>
              </w:rPr>
              <w:t xml:space="preserve"> турак жайды</w:t>
            </w:r>
            <w:r w:rsidR="001A6DEC" w:rsidRPr="00E45FC5">
              <w:rPr>
                <w:rFonts w:ascii="Times New Roman" w:hAnsi="Times New Roman" w:cs="Times New Roman"/>
                <w:sz w:val="26"/>
                <w:szCs w:val="26"/>
              </w:rPr>
              <w:t>н</w:t>
            </w:r>
            <w:r w:rsidR="00CB40BF" w:rsidRPr="00E45FC5">
              <w:rPr>
                <w:rFonts w:ascii="Times New Roman" w:hAnsi="Times New Roman" w:cs="Times New Roman"/>
                <w:sz w:val="26"/>
                <w:szCs w:val="26"/>
                <w:lang w:val="ru-RU"/>
              </w:rPr>
              <w:t xml:space="preserve"> </w:t>
            </w:r>
            <w:r w:rsidRPr="00E45FC5">
              <w:rPr>
                <w:rFonts w:ascii="Times New Roman" w:hAnsi="Times New Roman" w:cs="Times New Roman"/>
                <w:sz w:val="26"/>
                <w:szCs w:val="26"/>
              </w:rPr>
              <w:t xml:space="preserve">жана </w:t>
            </w:r>
            <w:r w:rsidRPr="00E45FC5">
              <w:rPr>
                <w:rFonts w:ascii="Times New Roman" w:hAnsi="Times New Roman" w:cs="Times New Roman"/>
                <w:sz w:val="26"/>
                <w:szCs w:val="26"/>
              </w:rPr>
              <w:lastRenderedPageBreak/>
              <w:t>кирешесинин деңгээлин</w:t>
            </w:r>
            <w:r w:rsidR="001A6DEC" w:rsidRPr="00E45FC5">
              <w:rPr>
                <w:rFonts w:ascii="Times New Roman" w:hAnsi="Times New Roman" w:cs="Times New Roman"/>
                <w:sz w:val="26"/>
                <w:szCs w:val="26"/>
              </w:rPr>
              <w:t>е</w:t>
            </w:r>
            <w:r w:rsidR="00CB40BF" w:rsidRPr="00E45FC5">
              <w:rPr>
                <w:rFonts w:ascii="Times New Roman" w:hAnsi="Times New Roman" w:cs="Times New Roman"/>
                <w:sz w:val="26"/>
                <w:szCs w:val="26"/>
                <w:lang w:val="ru-RU"/>
              </w:rPr>
              <w:t xml:space="preserve"> </w:t>
            </w:r>
            <w:r w:rsidR="00AE1692" w:rsidRPr="00E45FC5">
              <w:rPr>
                <w:rFonts w:ascii="Times New Roman" w:hAnsi="Times New Roman" w:cs="Times New Roman"/>
                <w:sz w:val="26"/>
                <w:szCs w:val="26"/>
              </w:rPr>
              <w:t>жараша</w:t>
            </w:r>
          </w:p>
        </w:tc>
      </w:tr>
      <w:tr w:rsidR="00EB1411" w:rsidRPr="00E45FC5" w:rsidTr="0001509A">
        <w:tc>
          <w:tcPr>
            <w:tcW w:w="1193" w:type="pct"/>
            <w:tcMar>
              <w:top w:w="0" w:type="dxa"/>
              <w:left w:w="108" w:type="dxa"/>
              <w:bottom w:w="0" w:type="dxa"/>
              <w:right w:w="108" w:type="dxa"/>
            </w:tcMar>
            <w:hideMark/>
          </w:tcPr>
          <w:p w:rsidR="00A42069" w:rsidRPr="00E45FC5" w:rsidRDefault="001A6DEC" w:rsidP="001A2F87">
            <w:pPr>
              <w:pStyle w:val="tkTablica"/>
              <w:spacing w:after="0" w:line="240" w:lineRule="auto"/>
              <w:jc w:val="left"/>
              <w:rPr>
                <w:rFonts w:ascii="Times New Roman" w:hAnsi="Times New Roman" w:cs="Times New Roman"/>
                <w:sz w:val="26"/>
                <w:szCs w:val="26"/>
              </w:rPr>
            </w:pPr>
            <w:r w:rsidRPr="00E45FC5">
              <w:rPr>
                <w:rFonts w:ascii="Times New Roman" w:hAnsi="Times New Roman" w:cs="Times New Roman"/>
                <w:sz w:val="26"/>
                <w:szCs w:val="26"/>
              </w:rPr>
              <w:lastRenderedPageBreak/>
              <w:t>Карыздын мөөнөтү</w:t>
            </w:r>
          </w:p>
        </w:tc>
        <w:tc>
          <w:tcPr>
            <w:tcW w:w="1307" w:type="pct"/>
            <w:tcMar>
              <w:top w:w="0" w:type="dxa"/>
              <w:left w:w="108" w:type="dxa"/>
              <w:bottom w:w="0" w:type="dxa"/>
              <w:right w:w="108" w:type="dxa"/>
            </w:tcMar>
            <w:hideMark/>
          </w:tcPr>
          <w:p w:rsidR="00A42069" w:rsidRPr="00E45FC5" w:rsidRDefault="00A42069" w:rsidP="001A2F87">
            <w:pPr>
              <w:pStyle w:val="tkTablica"/>
              <w:spacing w:after="0" w:line="240" w:lineRule="auto"/>
              <w:ind w:firstLine="18"/>
              <w:jc w:val="left"/>
              <w:rPr>
                <w:rFonts w:ascii="Times New Roman" w:hAnsi="Times New Roman" w:cs="Times New Roman"/>
                <w:sz w:val="26"/>
                <w:szCs w:val="26"/>
              </w:rPr>
            </w:pPr>
            <w:r w:rsidRPr="00E45FC5">
              <w:rPr>
                <w:rFonts w:ascii="Times New Roman" w:hAnsi="Times New Roman" w:cs="Times New Roman"/>
                <w:sz w:val="26"/>
                <w:szCs w:val="26"/>
              </w:rPr>
              <w:t xml:space="preserve">3 </w:t>
            </w:r>
            <w:r w:rsidR="00530723" w:rsidRPr="00E45FC5">
              <w:rPr>
                <w:rFonts w:ascii="Times New Roman" w:hAnsi="Times New Roman" w:cs="Times New Roman"/>
                <w:sz w:val="26"/>
                <w:szCs w:val="26"/>
              </w:rPr>
              <w:t xml:space="preserve">жылдан </w:t>
            </w:r>
            <w:r w:rsidRPr="00E45FC5">
              <w:rPr>
                <w:rFonts w:ascii="Times New Roman" w:hAnsi="Times New Roman" w:cs="Times New Roman"/>
                <w:sz w:val="26"/>
                <w:szCs w:val="26"/>
              </w:rPr>
              <w:t xml:space="preserve">5 </w:t>
            </w:r>
            <w:r w:rsidR="00530723" w:rsidRPr="00E45FC5">
              <w:rPr>
                <w:rFonts w:ascii="Times New Roman" w:hAnsi="Times New Roman" w:cs="Times New Roman"/>
                <w:sz w:val="26"/>
                <w:szCs w:val="26"/>
              </w:rPr>
              <w:t>жылга чейин</w:t>
            </w:r>
          </w:p>
        </w:tc>
        <w:tc>
          <w:tcPr>
            <w:tcW w:w="2500" w:type="pct"/>
            <w:tcMar>
              <w:top w:w="0" w:type="dxa"/>
              <w:left w:w="108" w:type="dxa"/>
              <w:bottom w:w="0" w:type="dxa"/>
              <w:right w:w="108" w:type="dxa"/>
            </w:tcMar>
            <w:hideMark/>
          </w:tcPr>
          <w:p w:rsidR="00A42069" w:rsidRPr="00E45FC5" w:rsidRDefault="001A6DEC" w:rsidP="00AE1692">
            <w:pPr>
              <w:pStyle w:val="tkTablica"/>
              <w:spacing w:after="0" w:line="240" w:lineRule="auto"/>
              <w:ind w:hanging="37"/>
              <w:jc w:val="left"/>
              <w:rPr>
                <w:rFonts w:ascii="Times New Roman" w:hAnsi="Times New Roman" w:cs="Times New Roman"/>
                <w:sz w:val="26"/>
                <w:szCs w:val="26"/>
              </w:rPr>
            </w:pPr>
            <w:r w:rsidRPr="00E45FC5">
              <w:rPr>
                <w:rFonts w:ascii="Times New Roman" w:hAnsi="Times New Roman" w:cs="Times New Roman"/>
                <w:sz w:val="26"/>
                <w:szCs w:val="26"/>
              </w:rPr>
              <w:t>Карыздын</w:t>
            </w:r>
            <w:r w:rsidR="00BA137C" w:rsidRPr="00E45FC5">
              <w:rPr>
                <w:rFonts w:ascii="Times New Roman" w:hAnsi="Times New Roman" w:cs="Times New Roman"/>
                <w:sz w:val="26"/>
                <w:szCs w:val="26"/>
              </w:rPr>
              <w:t xml:space="preserve"> суммасына жана кирешенин деңгээлине жараша </w:t>
            </w:r>
          </w:p>
        </w:tc>
      </w:tr>
      <w:tr w:rsidR="00EB1411" w:rsidRPr="00E45FC5" w:rsidTr="0001509A">
        <w:tc>
          <w:tcPr>
            <w:tcW w:w="1193" w:type="pct"/>
            <w:tcMar>
              <w:top w:w="0" w:type="dxa"/>
              <w:left w:w="108" w:type="dxa"/>
              <w:bottom w:w="0" w:type="dxa"/>
              <w:right w:w="108" w:type="dxa"/>
            </w:tcMar>
            <w:hideMark/>
          </w:tcPr>
          <w:p w:rsidR="00A42069" w:rsidRPr="00E45FC5" w:rsidRDefault="00726559" w:rsidP="00AE1692">
            <w:pPr>
              <w:pStyle w:val="tkTablica"/>
              <w:spacing w:after="0" w:line="240" w:lineRule="auto"/>
              <w:jc w:val="left"/>
              <w:rPr>
                <w:rFonts w:ascii="Times New Roman" w:hAnsi="Times New Roman" w:cs="Times New Roman"/>
                <w:sz w:val="26"/>
                <w:szCs w:val="26"/>
              </w:rPr>
            </w:pPr>
            <w:r w:rsidRPr="00E45FC5">
              <w:rPr>
                <w:rFonts w:ascii="Times New Roman" w:hAnsi="Times New Roman" w:cs="Times New Roman"/>
                <w:sz w:val="26"/>
                <w:szCs w:val="26"/>
              </w:rPr>
              <w:t>Мөөнөт</w:t>
            </w:r>
            <w:r w:rsidR="00AE1692" w:rsidRPr="00E45FC5">
              <w:rPr>
                <w:rFonts w:ascii="Times New Roman" w:hAnsi="Times New Roman" w:cs="Times New Roman"/>
                <w:sz w:val="26"/>
                <w:szCs w:val="26"/>
              </w:rPr>
              <w:t>үнө чейин</w:t>
            </w:r>
            <w:r w:rsidR="00C85686" w:rsidRPr="00E45FC5">
              <w:rPr>
                <w:rFonts w:ascii="Times New Roman" w:hAnsi="Times New Roman" w:cs="Times New Roman"/>
                <w:sz w:val="26"/>
                <w:szCs w:val="26"/>
              </w:rPr>
              <w:t xml:space="preserve"> төлө</w:t>
            </w:r>
            <w:r w:rsidR="00AE1692" w:rsidRPr="00E45FC5">
              <w:rPr>
                <w:rFonts w:ascii="Times New Roman" w:hAnsi="Times New Roman" w:cs="Times New Roman"/>
                <w:sz w:val="26"/>
                <w:szCs w:val="26"/>
              </w:rPr>
              <w:t>ө</w:t>
            </w:r>
          </w:p>
        </w:tc>
        <w:tc>
          <w:tcPr>
            <w:tcW w:w="1307" w:type="pct"/>
            <w:tcMar>
              <w:top w:w="0" w:type="dxa"/>
              <w:left w:w="108" w:type="dxa"/>
              <w:bottom w:w="0" w:type="dxa"/>
              <w:right w:w="108" w:type="dxa"/>
            </w:tcMar>
            <w:hideMark/>
          </w:tcPr>
          <w:p w:rsidR="00A42069" w:rsidRPr="00E45FC5" w:rsidRDefault="00A42069" w:rsidP="001A2F87">
            <w:pPr>
              <w:pStyle w:val="tkTablica"/>
              <w:spacing w:after="0" w:line="240" w:lineRule="auto"/>
              <w:ind w:firstLine="18"/>
              <w:jc w:val="left"/>
              <w:rPr>
                <w:rFonts w:ascii="Times New Roman" w:hAnsi="Times New Roman" w:cs="Times New Roman"/>
                <w:sz w:val="26"/>
                <w:szCs w:val="26"/>
              </w:rPr>
            </w:pPr>
            <w:r w:rsidRPr="00E45FC5">
              <w:rPr>
                <w:rFonts w:ascii="Times New Roman" w:hAnsi="Times New Roman" w:cs="Times New Roman"/>
                <w:sz w:val="26"/>
                <w:szCs w:val="26"/>
              </w:rPr>
              <w:t xml:space="preserve">1-1,5 </w:t>
            </w:r>
            <w:r w:rsidR="00726559" w:rsidRPr="00E45FC5">
              <w:rPr>
                <w:rFonts w:ascii="Times New Roman" w:hAnsi="Times New Roman" w:cs="Times New Roman"/>
                <w:sz w:val="26"/>
                <w:szCs w:val="26"/>
              </w:rPr>
              <w:t>жыл</w:t>
            </w:r>
          </w:p>
        </w:tc>
        <w:tc>
          <w:tcPr>
            <w:tcW w:w="2500" w:type="pct"/>
            <w:tcMar>
              <w:top w:w="0" w:type="dxa"/>
              <w:left w:w="108" w:type="dxa"/>
              <w:bottom w:w="0" w:type="dxa"/>
              <w:right w:w="108" w:type="dxa"/>
            </w:tcMar>
            <w:hideMark/>
          </w:tcPr>
          <w:p w:rsidR="00A42069" w:rsidRPr="00E45FC5" w:rsidRDefault="00BA137C" w:rsidP="007303AD">
            <w:pPr>
              <w:pStyle w:val="tkTablica"/>
              <w:spacing w:after="0" w:line="240" w:lineRule="auto"/>
              <w:ind w:hanging="37"/>
              <w:jc w:val="left"/>
              <w:rPr>
                <w:rFonts w:ascii="Times New Roman" w:hAnsi="Times New Roman" w:cs="Times New Roman"/>
                <w:sz w:val="26"/>
                <w:szCs w:val="26"/>
              </w:rPr>
            </w:pPr>
            <w:r w:rsidRPr="00E45FC5">
              <w:rPr>
                <w:rFonts w:ascii="Times New Roman" w:hAnsi="Times New Roman" w:cs="Times New Roman"/>
                <w:sz w:val="26"/>
                <w:szCs w:val="26"/>
              </w:rPr>
              <w:t>Тура</w:t>
            </w:r>
            <w:r w:rsidR="00FE1469" w:rsidRPr="00E45FC5">
              <w:rPr>
                <w:rFonts w:ascii="Times New Roman" w:hAnsi="Times New Roman" w:cs="Times New Roman"/>
                <w:sz w:val="26"/>
                <w:szCs w:val="26"/>
              </w:rPr>
              <w:t>к</w:t>
            </w:r>
            <w:r w:rsidRPr="00E45FC5">
              <w:rPr>
                <w:rFonts w:ascii="Times New Roman" w:hAnsi="Times New Roman" w:cs="Times New Roman"/>
                <w:sz w:val="26"/>
                <w:szCs w:val="26"/>
              </w:rPr>
              <w:t xml:space="preserve"> жайды </w:t>
            </w:r>
            <w:r w:rsidR="00AE1692" w:rsidRPr="00E45FC5">
              <w:rPr>
                <w:rFonts w:ascii="Times New Roman" w:hAnsi="Times New Roman" w:cs="Times New Roman"/>
                <w:sz w:val="26"/>
                <w:szCs w:val="26"/>
              </w:rPr>
              <w:t>пайдаланууга бер</w:t>
            </w:r>
            <w:r w:rsidR="00C85686" w:rsidRPr="00E45FC5">
              <w:rPr>
                <w:rFonts w:ascii="Times New Roman" w:hAnsi="Times New Roman" w:cs="Times New Roman"/>
                <w:sz w:val="26"/>
                <w:szCs w:val="26"/>
              </w:rPr>
              <w:t>үүгө</w:t>
            </w:r>
            <w:r w:rsidR="00FE1469" w:rsidRPr="00E45FC5">
              <w:rPr>
                <w:rFonts w:ascii="Times New Roman" w:hAnsi="Times New Roman" w:cs="Times New Roman"/>
                <w:sz w:val="26"/>
                <w:szCs w:val="26"/>
              </w:rPr>
              <w:t xml:space="preserve"> жараша </w:t>
            </w:r>
          </w:p>
        </w:tc>
      </w:tr>
      <w:tr w:rsidR="00EB1411" w:rsidRPr="00E45FC5" w:rsidTr="0001509A">
        <w:tc>
          <w:tcPr>
            <w:tcW w:w="1193" w:type="pct"/>
            <w:tcMar>
              <w:top w:w="0" w:type="dxa"/>
              <w:left w:w="108" w:type="dxa"/>
              <w:bottom w:w="0" w:type="dxa"/>
              <w:right w:w="108" w:type="dxa"/>
            </w:tcMar>
            <w:hideMark/>
          </w:tcPr>
          <w:p w:rsidR="00A42069" w:rsidRPr="00E45FC5" w:rsidRDefault="00726559" w:rsidP="001A2F87">
            <w:pPr>
              <w:pStyle w:val="tkTablica"/>
              <w:spacing w:after="0" w:line="240" w:lineRule="auto"/>
              <w:jc w:val="left"/>
              <w:rPr>
                <w:rFonts w:ascii="Times New Roman" w:hAnsi="Times New Roman" w:cs="Times New Roman"/>
                <w:sz w:val="26"/>
                <w:szCs w:val="26"/>
              </w:rPr>
            </w:pPr>
            <w:r w:rsidRPr="00E45FC5">
              <w:rPr>
                <w:rFonts w:ascii="Times New Roman" w:hAnsi="Times New Roman" w:cs="Times New Roman"/>
                <w:sz w:val="26"/>
                <w:szCs w:val="26"/>
              </w:rPr>
              <w:t>Турак жайдын наркы</w:t>
            </w:r>
          </w:p>
        </w:tc>
        <w:tc>
          <w:tcPr>
            <w:tcW w:w="1307" w:type="pct"/>
            <w:tcMar>
              <w:top w:w="0" w:type="dxa"/>
              <w:left w:w="108" w:type="dxa"/>
              <w:bottom w:w="0" w:type="dxa"/>
              <w:right w:w="108" w:type="dxa"/>
            </w:tcMar>
            <w:hideMark/>
          </w:tcPr>
          <w:p w:rsidR="00A42069" w:rsidRPr="00E45FC5" w:rsidRDefault="00726559" w:rsidP="00AE1692">
            <w:pPr>
              <w:pStyle w:val="tkTablica"/>
              <w:spacing w:after="0" w:line="240" w:lineRule="auto"/>
              <w:ind w:firstLine="18"/>
              <w:jc w:val="left"/>
              <w:rPr>
                <w:rFonts w:ascii="Times New Roman" w:hAnsi="Times New Roman" w:cs="Times New Roman"/>
                <w:sz w:val="26"/>
                <w:szCs w:val="26"/>
              </w:rPr>
            </w:pPr>
            <w:r w:rsidRPr="00E45FC5">
              <w:rPr>
                <w:rFonts w:ascii="Times New Roman" w:hAnsi="Times New Roman" w:cs="Times New Roman"/>
                <w:sz w:val="26"/>
                <w:szCs w:val="26"/>
              </w:rPr>
              <w:t xml:space="preserve">1 кв. </w:t>
            </w:r>
            <w:r w:rsidR="00AE1692" w:rsidRPr="00E45FC5">
              <w:rPr>
                <w:rFonts w:ascii="Times New Roman" w:hAnsi="Times New Roman" w:cs="Times New Roman"/>
                <w:sz w:val="26"/>
                <w:szCs w:val="26"/>
              </w:rPr>
              <w:t>м</w:t>
            </w:r>
            <w:r w:rsidRPr="00E45FC5">
              <w:rPr>
                <w:rFonts w:ascii="Times New Roman" w:hAnsi="Times New Roman" w:cs="Times New Roman"/>
                <w:sz w:val="26"/>
                <w:szCs w:val="26"/>
              </w:rPr>
              <w:t>етр</w:t>
            </w:r>
            <w:r w:rsidR="00AE1692" w:rsidRPr="00E45FC5">
              <w:rPr>
                <w:rFonts w:ascii="Times New Roman" w:hAnsi="Times New Roman" w:cs="Times New Roman"/>
                <w:sz w:val="26"/>
                <w:szCs w:val="26"/>
              </w:rPr>
              <w:t xml:space="preserve"> үчүн</w:t>
            </w:r>
            <w:r w:rsidR="00CB40BF" w:rsidRPr="00E45FC5">
              <w:rPr>
                <w:rFonts w:ascii="Times New Roman" w:hAnsi="Times New Roman" w:cs="Times New Roman"/>
                <w:sz w:val="26"/>
                <w:szCs w:val="26"/>
                <w:lang w:val="ru-RU"/>
              </w:rPr>
              <w:t xml:space="preserve"> </w:t>
            </w:r>
            <w:r w:rsidR="00A42069" w:rsidRPr="00E45FC5">
              <w:rPr>
                <w:rFonts w:ascii="Times New Roman" w:hAnsi="Times New Roman" w:cs="Times New Roman"/>
                <w:sz w:val="26"/>
                <w:szCs w:val="26"/>
              </w:rPr>
              <w:t>21070 сом (**)</w:t>
            </w:r>
          </w:p>
        </w:tc>
        <w:tc>
          <w:tcPr>
            <w:tcW w:w="2500" w:type="pct"/>
            <w:tcMar>
              <w:top w:w="0" w:type="dxa"/>
              <w:left w:w="108" w:type="dxa"/>
              <w:bottom w:w="0" w:type="dxa"/>
              <w:right w:w="108" w:type="dxa"/>
            </w:tcMar>
            <w:hideMark/>
          </w:tcPr>
          <w:p w:rsidR="00A42069" w:rsidRPr="00E45FC5" w:rsidRDefault="00FE1469" w:rsidP="00AE1692">
            <w:pPr>
              <w:pStyle w:val="tkTablica"/>
              <w:spacing w:after="0" w:line="240" w:lineRule="auto"/>
              <w:ind w:hanging="37"/>
              <w:jc w:val="left"/>
              <w:rPr>
                <w:rFonts w:ascii="Times New Roman" w:hAnsi="Times New Roman" w:cs="Times New Roman"/>
                <w:sz w:val="26"/>
                <w:szCs w:val="26"/>
              </w:rPr>
            </w:pPr>
            <w:r w:rsidRPr="00E45FC5">
              <w:rPr>
                <w:rFonts w:ascii="Times New Roman" w:hAnsi="Times New Roman" w:cs="Times New Roman"/>
                <w:sz w:val="26"/>
                <w:szCs w:val="26"/>
              </w:rPr>
              <w:t>Наркы куру</w:t>
            </w:r>
            <w:r w:rsidR="00D44F01" w:rsidRPr="00E45FC5">
              <w:rPr>
                <w:rFonts w:ascii="Times New Roman" w:hAnsi="Times New Roman" w:cs="Times New Roman"/>
                <w:sz w:val="26"/>
                <w:szCs w:val="26"/>
              </w:rPr>
              <w:t>луш</w:t>
            </w:r>
            <w:r w:rsidRPr="00E45FC5">
              <w:rPr>
                <w:rFonts w:ascii="Times New Roman" w:hAnsi="Times New Roman" w:cs="Times New Roman"/>
                <w:sz w:val="26"/>
                <w:szCs w:val="26"/>
              </w:rPr>
              <w:t xml:space="preserve"> компания</w:t>
            </w:r>
            <w:r w:rsidR="00D44F01" w:rsidRPr="00E45FC5">
              <w:rPr>
                <w:rFonts w:ascii="Times New Roman" w:hAnsi="Times New Roman" w:cs="Times New Roman"/>
                <w:sz w:val="26"/>
                <w:szCs w:val="26"/>
              </w:rPr>
              <w:t>сы</w:t>
            </w:r>
            <w:r w:rsidRPr="00E45FC5">
              <w:rPr>
                <w:rFonts w:ascii="Times New Roman" w:hAnsi="Times New Roman" w:cs="Times New Roman"/>
                <w:sz w:val="26"/>
                <w:szCs w:val="26"/>
              </w:rPr>
              <w:t xml:space="preserve"> үчүн </w:t>
            </w:r>
            <w:r w:rsidR="007303AD" w:rsidRPr="00E45FC5">
              <w:rPr>
                <w:rFonts w:ascii="Times New Roman" w:hAnsi="Times New Roman" w:cs="Times New Roman"/>
                <w:sz w:val="26"/>
                <w:szCs w:val="26"/>
              </w:rPr>
              <w:br/>
            </w:r>
            <w:r w:rsidR="00D44F01" w:rsidRPr="00E45FC5">
              <w:rPr>
                <w:rFonts w:ascii="Times New Roman" w:hAnsi="Times New Roman" w:cs="Times New Roman"/>
                <w:sz w:val="26"/>
                <w:szCs w:val="26"/>
              </w:rPr>
              <w:t>20-30</w:t>
            </w:r>
            <w:r w:rsidR="00F207AF" w:rsidRPr="00E45FC5">
              <w:rPr>
                <w:rFonts w:ascii="Times New Roman" w:hAnsi="Times New Roman" w:cs="Times New Roman"/>
                <w:sz w:val="26"/>
                <w:szCs w:val="26"/>
              </w:rPr>
              <w:t xml:space="preserve"> </w:t>
            </w:r>
            <w:r w:rsidR="00D44F01" w:rsidRPr="00E45FC5">
              <w:rPr>
                <w:rFonts w:ascii="Times New Roman" w:hAnsi="Times New Roman" w:cs="Times New Roman"/>
                <w:sz w:val="26"/>
                <w:szCs w:val="26"/>
              </w:rPr>
              <w:t xml:space="preserve">% чегинде </w:t>
            </w:r>
            <w:r w:rsidRPr="00E45FC5">
              <w:rPr>
                <w:rFonts w:ascii="Times New Roman" w:hAnsi="Times New Roman" w:cs="Times New Roman"/>
                <w:sz w:val="26"/>
                <w:szCs w:val="26"/>
              </w:rPr>
              <w:t>рентабелдүүлү</w:t>
            </w:r>
            <w:r w:rsidR="00D44F01" w:rsidRPr="00E45FC5">
              <w:rPr>
                <w:rFonts w:ascii="Times New Roman" w:hAnsi="Times New Roman" w:cs="Times New Roman"/>
                <w:sz w:val="26"/>
                <w:szCs w:val="26"/>
              </w:rPr>
              <w:t>гү</w:t>
            </w:r>
            <w:r w:rsidRPr="00E45FC5">
              <w:rPr>
                <w:rFonts w:ascii="Times New Roman" w:hAnsi="Times New Roman" w:cs="Times New Roman"/>
                <w:sz w:val="26"/>
                <w:szCs w:val="26"/>
              </w:rPr>
              <w:t xml:space="preserve"> менен эсептел</w:t>
            </w:r>
            <w:r w:rsidR="00D44F01" w:rsidRPr="00E45FC5">
              <w:rPr>
                <w:rFonts w:ascii="Times New Roman" w:hAnsi="Times New Roman" w:cs="Times New Roman"/>
                <w:sz w:val="26"/>
                <w:szCs w:val="26"/>
              </w:rPr>
              <w:t>ген</w:t>
            </w:r>
          </w:p>
        </w:tc>
      </w:tr>
    </w:tbl>
    <w:p w:rsidR="00B5749A" w:rsidRPr="00EB1411" w:rsidRDefault="00B5749A" w:rsidP="001A2F87">
      <w:pPr>
        <w:pStyle w:val="tkTekst"/>
        <w:spacing w:after="0" w:line="240" w:lineRule="auto"/>
        <w:ind w:firstLine="709"/>
        <w:rPr>
          <w:rFonts w:ascii="Times New Roman" w:hAnsi="Times New Roman" w:cs="Times New Roman"/>
          <w:sz w:val="28"/>
          <w:szCs w:val="28"/>
        </w:rPr>
      </w:pPr>
    </w:p>
    <w:p w:rsidR="00A42069" w:rsidRPr="00EB1411" w:rsidRDefault="00A42069" w:rsidP="001A2F87">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xml:space="preserve">(*) </w:t>
      </w:r>
      <w:r w:rsidR="00F207AF">
        <w:rPr>
          <w:rFonts w:ascii="Times New Roman" w:hAnsi="Times New Roman" w:cs="Times New Roman"/>
          <w:sz w:val="28"/>
          <w:szCs w:val="28"/>
        </w:rPr>
        <w:t>–</w:t>
      </w:r>
      <w:r w:rsidRPr="00EB1411">
        <w:rPr>
          <w:rFonts w:ascii="Times New Roman" w:hAnsi="Times New Roman" w:cs="Times New Roman"/>
          <w:sz w:val="28"/>
          <w:szCs w:val="28"/>
        </w:rPr>
        <w:t xml:space="preserve"> 30</w:t>
      </w:r>
      <w:r w:rsidR="00F207AF" w:rsidRPr="00F207AF">
        <w:rPr>
          <w:rFonts w:ascii="Times New Roman" w:hAnsi="Times New Roman" w:cs="Times New Roman"/>
          <w:sz w:val="28"/>
          <w:szCs w:val="28"/>
        </w:rPr>
        <w:t xml:space="preserve"> </w:t>
      </w:r>
      <w:r w:rsidRPr="00EB1411">
        <w:rPr>
          <w:rFonts w:ascii="Times New Roman" w:hAnsi="Times New Roman" w:cs="Times New Roman"/>
          <w:sz w:val="28"/>
          <w:szCs w:val="28"/>
        </w:rPr>
        <w:t xml:space="preserve">% </w:t>
      </w:r>
      <w:r w:rsidR="00021705" w:rsidRPr="00EB1411">
        <w:rPr>
          <w:rFonts w:ascii="Times New Roman" w:hAnsi="Times New Roman" w:cs="Times New Roman"/>
          <w:sz w:val="28"/>
          <w:szCs w:val="28"/>
        </w:rPr>
        <w:t>макулдашуу түз</w:t>
      </w:r>
      <w:r w:rsidR="00D44F01" w:rsidRPr="00EB1411">
        <w:rPr>
          <w:rFonts w:ascii="Times New Roman" w:hAnsi="Times New Roman" w:cs="Times New Roman"/>
          <w:sz w:val="28"/>
          <w:szCs w:val="28"/>
        </w:rPr>
        <w:t>үл</w:t>
      </w:r>
      <w:r w:rsidR="00021705" w:rsidRPr="00EB1411">
        <w:rPr>
          <w:rFonts w:ascii="Times New Roman" w:hAnsi="Times New Roman" w:cs="Times New Roman"/>
          <w:sz w:val="28"/>
          <w:szCs w:val="28"/>
        </w:rPr>
        <w:t xml:space="preserve">гөндө жана </w:t>
      </w:r>
      <w:r w:rsidR="00EE7234" w:rsidRPr="00EB1411">
        <w:rPr>
          <w:rFonts w:ascii="Times New Roman" w:hAnsi="Times New Roman" w:cs="Times New Roman"/>
          <w:sz w:val="28"/>
          <w:szCs w:val="28"/>
        </w:rPr>
        <w:t>30</w:t>
      </w:r>
      <w:r w:rsidR="00F207AF" w:rsidRPr="00F207AF">
        <w:rPr>
          <w:rFonts w:ascii="Times New Roman" w:hAnsi="Times New Roman" w:cs="Times New Roman"/>
          <w:sz w:val="28"/>
          <w:szCs w:val="28"/>
        </w:rPr>
        <w:t xml:space="preserve"> </w:t>
      </w:r>
      <w:r w:rsidR="00EE7234" w:rsidRPr="00EB1411">
        <w:rPr>
          <w:rFonts w:ascii="Times New Roman" w:hAnsi="Times New Roman" w:cs="Times New Roman"/>
          <w:sz w:val="28"/>
          <w:szCs w:val="28"/>
        </w:rPr>
        <w:t xml:space="preserve">% турак жай </w:t>
      </w:r>
      <w:r w:rsidR="00D44F01" w:rsidRPr="00EB1411">
        <w:rPr>
          <w:rFonts w:ascii="Times New Roman" w:hAnsi="Times New Roman" w:cs="Times New Roman"/>
          <w:sz w:val="28"/>
          <w:szCs w:val="28"/>
        </w:rPr>
        <w:t>пайдаланууга киргизилгенде</w:t>
      </w:r>
      <w:r w:rsidR="00EE7234" w:rsidRPr="00EB1411">
        <w:rPr>
          <w:rFonts w:ascii="Times New Roman" w:hAnsi="Times New Roman" w:cs="Times New Roman"/>
          <w:sz w:val="28"/>
          <w:szCs w:val="28"/>
        </w:rPr>
        <w:t xml:space="preserve"> төлөнөт.</w:t>
      </w:r>
    </w:p>
    <w:p w:rsidR="00A42069" w:rsidRPr="00EB1411" w:rsidRDefault="00A42069" w:rsidP="001A2F87">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xml:space="preserve">(**) </w:t>
      </w:r>
      <w:r w:rsidR="00B5749A" w:rsidRPr="00EB1411">
        <w:rPr>
          <w:rFonts w:ascii="Times New Roman" w:hAnsi="Times New Roman" w:cs="Times New Roman"/>
          <w:sz w:val="28"/>
          <w:szCs w:val="28"/>
        </w:rPr>
        <w:t>-</w:t>
      </w:r>
      <w:r w:rsidR="001D28FC" w:rsidRPr="00EB1411">
        <w:rPr>
          <w:rFonts w:ascii="Times New Roman" w:hAnsi="Times New Roman" w:cs="Times New Roman"/>
          <w:sz w:val="28"/>
          <w:szCs w:val="28"/>
        </w:rPr>
        <w:t>2009-жылы КРУБ</w:t>
      </w:r>
      <w:r w:rsidR="00232FE9" w:rsidRPr="00EB1411">
        <w:rPr>
          <w:rFonts w:ascii="Times New Roman" w:hAnsi="Times New Roman" w:cs="Times New Roman"/>
          <w:sz w:val="28"/>
          <w:szCs w:val="28"/>
        </w:rPr>
        <w:t>д</w:t>
      </w:r>
      <w:r w:rsidR="00AE1692" w:rsidRPr="00EB1411">
        <w:rPr>
          <w:rFonts w:ascii="Times New Roman" w:hAnsi="Times New Roman" w:cs="Times New Roman"/>
          <w:sz w:val="28"/>
          <w:szCs w:val="28"/>
        </w:rPr>
        <w:t xml:space="preserve">ун </w:t>
      </w:r>
      <w:r w:rsidR="00232FE9" w:rsidRPr="00EB1411">
        <w:rPr>
          <w:rFonts w:ascii="Times New Roman" w:hAnsi="Times New Roman" w:cs="Times New Roman"/>
          <w:sz w:val="28"/>
          <w:szCs w:val="28"/>
        </w:rPr>
        <w:t xml:space="preserve">1 АКШ долларынын </w:t>
      </w:r>
      <w:r w:rsidR="001D28FC" w:rsidRPr="00EB1411">
        <w:rPr>
          <w:rFonts w:ascii="Times New Roman" w:hAnsi="Times New Roman" w:cs="Times New Roman"/>
          <w:sz w:val="28"/>
          <w:szCs w:val="28"/>
        </w:rPr>
        <w:t xml:space="preserve">орточо расмий курсу </w:t>
      </w:r>
      <w:r w:rsidRPr="00EB1411">
        <w:rPr>
          <w:rFonts w:ascii="Times New Roman" w:hAnsi="Times New Roman" w:cs="Times New Roman"/>
          <w:sz w:val="28"/>
          <w:szCs w:val="28"/>
        </w:rPr>
        <w:t>43,99 сом</w:t>
      </w:r>
      <w:r w:rsidR="00232FE9" w:rsidRPr="00EB1411">
        <w:rPr>
          <w:rFonts w:ascii="Times New Roman" w:hAnsi="Times New Roman" w:cs="Times New Roman"/>
          <w:sz w:val="28"/>
          <w:szCs w:val="28"/>
        </w:rPr>
        <w:t>го барабар болгон</w:t>
      </w:r>
      <w:r w:rsidRPr="00EB1411">
        <w:rPr>
          <w:rFonts w:ascii="Times New Roman" w:hAnsi="Times New Roman" w:cs="Times New Roman"/>
          <w:sz w:val="28"/>
          <w:szCs w:val="28"/>
        </w:rPr>
        <w:t xml:space="preserve"> (21070 сом</w:t>
      </w:r>
      <w:r w:rsidR="001D28FC" w:rsidRPr="00EB1411">
        <w:rPr>
          <w:rFonts w:ascii="Times New Roman" w:hAnsi="Times New Roman" w:cs="Times New Roman"/>
          <w:sz w:val="28"/>
          <w:szCs w:val="28"/>
        </w:rPr>
        <w:t>)</w:t>
      </w:r>
      <w:r w:rsidRPr="00EB1411">
        <w:rPr>
          <w:rFonts w:ascii="Times New Roman" w:hAnsi="Times New Roman" w:cs="Times New Roman"/>
          <w:sz w:val="28"/>
          <w:szCs w:val="28"/>
        </w:rPr>
        <w:t xml:space="preserve"> = 478,9</w:t>
      </w:r>
      <w:r w:rsidR="00B5749A" w:rsidRPr="00EB1411">
        <w:rPr>
          <w:rFonts w:ascii="Times New Roman" w:hAnsi="Times New Roman" w:cs="Times New Roman"/>
          <w:sz w:val="28"/>
          <w:szCs w:val="28"/>
        </w:rPr>
        <w:t xml:space="preserve"> АКШ доллары.</w:t>
      </w:r>
    </w:p>
    <w:p w:rsidR="003C2E43" w:rsidRPr="00EB1411" w:rsidRDefault="003C2E43" w:rsidP="003C2E43">
      <w:pPr>
        <w:pStyle w:val="tkTekst"/>
        <w:spacing w:after="0" w:line="240" w:lineRule="auto"/>
        <w:rPr>
          <w:rFonts w:ascii="Times New Roman" w:hAnsi="Times New Roman" w:cs="Times New Roman"/>
          <w:sz w:val="28"/>
          <w:szCs w:val="28"/>
        </w:rPr>
      </w:pPr>
      <w:r w:rsidRPr="00EB1411">
        <w:rPr>
          <w:rFonts w:ascii="Times New Roman" w:hAnsi="Times New Roman" w:cs="Times New Roman"/>
          <w:sz w:val="28"/>
          <w:szCs w:val="28"/>
        </w:rPr>
        <w:t>Кызматкерлер сатып алып жаткан толук бүткөрүлгөн турак үйлөрдүн наркы 1</w:t>
      </w:r>
      <w:r w:rsidR="00F207AF">
        <w:rPr>
          <w:rFonts w:ascii="Times New Roman" w:hAnsi="Times New Roman" w:cs="Times New Roman"/>
          <w:sz w:val="28"/>
          <w:szCs w:val="28"/>
        </w:rPr>
        <w:t xml:space="preserve"> кв.м. үчүн 21070 сомду түзгөн.</w:t>
      </w:r>
      <w:r w:rsidR="00F207AF" w:rsidRPr="00F207AF">
        <w:rPr>
          <w:rFonts w:ascii="Times New Roman" w:hAnsi="Times New Roman" w:cs="Times New Roman"/>
          <w:sz w:val="28"/>
          <w:szCs w:val="28"/>
        </w:rPr>
        <w:t xml:space="preserve"> </w:t>
      </w:r>
      <w:r w:rsidRPr="00EB1411">
        <w:rPr>
          <w:rFonts w:ascii="Times New Roman" w:hAnsi="Times New Roman" w:cs="Times New Roman"/>
          <w:sz w:val="28"/>
          <w:szCs w:val="28"/>
        </w:rPr>
        <w:t>Бөлүнүп берилген жер тилкесинин наркын эске албаганда, курулуш компаниясы белгилеген баанын рентабелдүүлүгү 20-30 пайызга жакын болот, турак жайдын наркын толугу менен төлөп бүткөнгө чейин жана Турак жай ээлеринин шериктештигин (ТСЖ) түзгөнгө чейин Бишкек шаарынын мэриясы анын ээси болуп саналат. Курулушка туташтырылган коммуникациялары менен участоктор бөлүнүп берилген.</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Жогоруда келтирилген мисалдар Кыргыз Республикасында арзан турак жай куруу менен байланышкан долбоорлор мамлекеттик колдоого алынганда гана  ийгиликке жетишээрин көрсөткөн бир жолку долбоорлор болуп саналат. </w:t>
      </w:r>
    </w:p>
    <w:p w:rsidR="003C2E43" w:rsidRPr="00EB1411" w:rsidRDefault="003C2E43" w:rsidP="003C2E43">
      <w:pPr>
        <w:pStyle w:val="tkZagolovok2"/>
        <w:tabs>
          <w:tab w:val="left" w:pos="426"/>
        </w:tabs>
        <w:spacing w:before="0" w:after="0" w:line="240" w:lineRule="auto"/>
        <w:ind w:left="0"/>
        <w:jc w:val="left"/>
        <w:rPr>
          <w:rFonts w:ascii="Times New Roman" w:hAnsi="Times New Roman" w:cs="Times New Roman"/>
          <w:sz w:val="28"/>
          <w:szCs w:val="28"/>
        </w:rPr>
      </w:pPr>
    </w:p>
    <w:p w:rsidR="003C2E43" w:rsidRPr="00EB1411" w:rsidRDefault="003C2E43" w:rsidP="003C2E43">
      <w:pPr>
        <w:pStyle w:val="tkZagolovok2"/>
        <w:numPr>
          <w:ilvl w:val="0"/>
          <w:numId w:val="2"/>
        </w:numPr>
        <w:tabs>
          <w:tab w:val="left" w:pos="426"/>
        </w:tabs>
        <w:spacing w:before="0" w:after="0" w:line="240" w:lineRule="auto"/>
        <w:ind w:left="0" w:right="0" w:firstLine="0"/>
        <w:rPr>
          <w:rFonts w:ascii="Times New Roman" w:hAnsi="Times New Roman" w:cs="Times New Roman"/>
          <w:sz w:val="28"/>
          <w:szCs w:val="28"/>
        </w:rPr>
      </w:pPr>
      <w:r w:rsidRPr="00EB1411">
        <w:rPr>
          <w:rFonts w:ascii="Times New Roman" w:hAnsi="Times New Roman" w:cs="Times New Roman"/>
          <w:sz w:val="28"/>
          <w:szCs w:val="28"/>
        </w:rPr>
        <w:t>Учурдагы жагдайды баалоо</w:t>
      </w:r>
    </w:p>
    <w:p w:rsidR="003C2E43" w:rsidRPr="00EB1411" w:rsidRDefault="003C2E43" w:rsidP="003C2E43">
      <w:pPr>
        <w:pStyle w:val="tkZagolovok2"/>
        <w:tabs>
          <w:tab w:val="left" w:pos="426"/>
        </w:tabs>
        <w:spacing w:before="0" w:after="0" w:line="240" w:lineRule="auto"/>
        <w:ind w:left="0"/>
        <w:jc w:val="left"/>
        <w:rPr>
          <w:rFonts w:ascii="Times New Roman" w:hAnsi="Times New Roman" w:cs="Times New Roman"/>
          <w:sz w:val="28"/>
          <w:szCs w:val="28"/>
        </w:rPr>
      </w:pP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Өлкөнүн калкын турак жай менен камсыз кылуу мамлекеттин негизги милдеттеринин бири болуп саналат. Кыргыз Республикасында кабыл алынган санитардык ченемге ылайык, бир адамга турак жай аянтынын өлчөмү 12,0 кв.м. кем болбошу керек. Мисалы, КМШга катышуучу өлкөлөрдө бул ченем 1 адамга 18 кв.м. түзөт.</w:t>
      </w:r>
    </w:p>
    <w:p w:rsidR="003C2E43"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Расмий маалыматтар боюнча, 1991-жылы турак жай менен камсыз кылуу республикада бир адамга 12,2 кв.м. түзгөн, азыркы учурда бул көрсөткүч ошол эле деңгээлде калган. Кыргыз Республикасында жарандарды турак жай менен камсыз кылуунун максимумдук көрсөткүчү 2010-жылы 15,7 кв.м. түзгөн (2-диаграмма).</w:t>
      </w:r>
    </w:p>
    <w:p w:rsidR="00E45FC5" w:rsidRDefault="00E45FC5" w:rsidP="00E45FC5">
      <w:pPr>
        <w:pStyle w:val="tkTekst"/>
        <w:tabs>
          <w:tab w:val="left" w:pos="1276"/>
        </w:tabs>
        <w:spacing w:after="0" w:line="240" w:lineRule="auto"/>
        <w:ind w:left="709" w:firstLine="0"/>
        <w:rPr>
          <w:rFonts w:ascii="Times New Roman" w:hAnsi="Times New Roman" w:cs="Times New Roman"/>
          <w:sz w:val="28"/>
          <w:szCs w:val="28"/>
        </w:rPr>
      </w:pPr>
    </w:p>
    <w:p w:rsidR="000843E2" w:rsidRDefault="000843E2" w:rsidP="00E45FC5">
      <w:pPr>
        <w:pStyle w:val="tkTekst"/>
        <w:tabs>
          <w:tab w:val="left" w:pos="1276"/>
        </w:tabs>
        <w:spacing w:after="0" w:line="240" w:lineRule="auto"/>
        <w:ind w:left="709" w:firstLine="0"/>
        <w:rPr>
          <w:rFonts w:ascii="Times New Roman" w:hAnsi="Times New Roman" w:cs="Times New Roman"/>
          <w:sz w:val="28"/>
          <w:szCs w:val="28"/>
        </w:rPr>
      </w:pPr>
    </w:p>
    <w:p w:rsidR="000843E2" w:rsidRDefault="000843E2" w:rsidP="00E45FC5">
      <w:pPr>
        <w:pStyle w:val="tkTekst"/>
        <w:tabs>
          <w:tab w:val="left" w:pos="1276"/>
        </w:tabs>
        <w:spacing w:after="0" w:line="240" w:lineRule="auto"/>
        <w:ind w:left="709" w:firstLine="0"/>
        <w:rPr>
          <w:rFonts w:ascii="Times New Roman" w:hAnsi="Times New Roman" w:cs="Times New Roman"/>
          <w:sz w:val="28"/>
          <w:szCs w:val="28"/>
        </w:rPr>
      </w:pPr>
    </w:p>
    <w:p w:rsidR="000843E2" w:rsidRDefault="000843E2" w:rsidP="00E45FC5">
      <w:pPr>
        <w:pStyle w:val="tkTekst"/>
        <w:tabs>
          <w:tab w:val="left" w:pos="1276"/>
        </w:tabs>
        <w:spacing w:after="0" w:line="240" w:lineRule="auto"/>
        <w:ind w:left="709" w:firstLine="0"/>
        <w:rPr>
          <w:rFonts w:ascii="Times New Roman" w:hAnsi="Times New Roman" w:cs="Times New Roman"/>
          <w:sz w:val="28"/>
          <w:szCs w:val="28"/>
        </w:rPr>
      </w:pPr>
    </w:p>
    <w:p w:rsidR="000843E2" w:rsidRDefault="000843E2" w:rsidP="00E45FC5">
      <w:pPr>
        <w:pStyle w:val="tkTekst"/>
        <w:tabs>
          <w:tab w:val="left" w:pos="1276"/>
        </w:tabs>
        <w:spacing w:after="0" w:line="240" w:lineRule="auto"/>
        <w:ind w:left="709" w:firstLine="0"/>
        <w:rPr>
          <w:rFonts w:ascii="Times New Roman" w:hAnsi="Times New Roman" w:cs="Times New Roman"/>
          <w:sz w:val="28"/>
          <w:szCs w:val="28"/>
        </w:rPr>
      </w:pPr>
    </w:p>
    <w:p w:rsidR="000843E2" w:rsidRDefault="000843E2" w:rsidP="00E45FC5">
      <w:pPr>
        <w:pStyle w:val="tkTekst"/>
        <w:tabs>
          <w:tab w:val="left" w:pos="1276"/>
        </w:tabs>
        <w:spacing w:after="0" w:line="240" w:lineRule="auto"/>
        <w:ind w:left="709" w:firstLine="0"/>
        <w:rPr>
          <w:rFonts w:ascii="Times New Roman" w:hAnsi="Times New Roman" w:cs="Times New Roman"/>
          <w:sz w:val="28"/>
          <w:szCs w:val="28"/>
        </w:rPr>
      </w:pPr>
    </w:p>
    <w:p w:rsidR="000843E2" w:rsidRDefault="000843E2" w:rsidP="00E45FC5">
      <w:pPr>
        <w:pStyle w:val="tkTekst"/>
        <w:tabs>
          <w:tab w:val="left" w:pos="1276"/>
        </w:tabs>
        <w:spacing w:after="0" w:line="240" w:lineRule="auto"/>
        <w:ind w:left="709" w:firstLine="0"/>
        <w:rPr>
          <w:rFonts w:ascii="Times New Roman" w:hAnsi="Times New Roman" w:cs="Times New Roman"/>
          <w:sz w:val="28"/>
          <w:szCs w:val="28"/>
        </w:rPr>
      </w:pPr>
    </w:p>
    <w:p w:rsidR="00F207AF" w:rsidRPr="00775718" w:rsidRDefault="00F207AF" w:rsidP="00F207AF">
      <w:pPr>
        <w:pStyle w:val="tkTekst"/>
        <w:spacing w:after="0" w:line="240" w:lineRule="auto"/>
        <w:ind w:firstLine="0"/>
        <w:jc w:val="right"/>
        <w:rPr>
          <w:rFonts w:ascii="Times New Roman" w:hAnsi="Times New Roman" w:cs="Times New Roman"/>
          <w:i/>
          <w:sz w:val="28"/>
          <w:szCs w:val="28"/>
        </w:rPr>
      </w:pPr>
      <w:r>
        <w:rPr>
          <w:rFonts w:ascii="Times New Roman" w:hAnsi="Times New Roman" w:cs="Times New Roman"/>
          <w:i/>
          <w:sz w:val="28"/>
          <w:szCs w:val="28"/>
        </w:rPr>
        <w:lastRenderedPageBreak/>
        <w:t>2-диаграмма</w:t>
      </w:r>
    </w:p>
    <w:p w:rsidR="00F207AF" w:rsidRPr="00775718" w:rsidRDefault="00F207AF" w:rsidP="00F207AF">
      <w:pPr>
        <w:pStyle w:val="tkTekst"/>
        <w:spacing w:after="0" w:line="240" w:lineRule="auto"/>
        <w:ind w:firstLine="0"/>
        <w:jc w:val="right"/>
        <w:rPr>
          <w:rFonts w:ascii="Times New Roman" w:hAnsi="Times New Roman" w:cs="Times New Roman"/>
          <w:i/>
          <w:sz w:val="28"/>
          <w:szCs w:val="28"/>
        </w:rPr>
      </w:pPr>
    </w:p>
    <w:p w:rsidR="003C2E43" w:rsidRPr="00775718" w:rsidRDefault="003C2E43" w:rsidP="003C2E43">
      <w:pPr>
        <w:pStyle w:val="tkTekst"/>
        <w:spacing w:after="0" w:line="240" w:lineRule="auto"/>
        <w:ind w:firstLine="0"/>
        <w:jc w:val="center"/>
        <w:rPr>
          <w:rFonts w:ascii="Times New Roman" w:hAnsi="Times New Roman" w:cs="Times New Roman"/>
          <w:i/>
          <w:sz w:val="28"/>
          <w:szCs w:val="28"/>
        </w:rPr>
      </w:pPr>
      <w:r w:rsidRPr="00EB1411">
        <w:rPr>
          <w:rFonts w:ascii="Times New Roman" w:hAnsi="Times New Roman" w:cs="Times New Roman"/>
          <w:i/>
          <w:sz w:val="28"/>
          <w:szCs w:val="28"/>
        </w:rPr>
        <w:t>Кыргыз Республикасында жана башка өлкөлөрдө турак жай менен камсыз болуу көрсөткүчү, 1 адамга бөлүнгөн кв.м. аянт</w:t>
      </w:r>
    </w:p>
    <w:p w:rsidR="00F207AF" w:rsidRPr="00775718" w:rsidRDefault="00F207AF" w:rsidP="003C2E43">
      <w:pPr>
        <w:pStyle w:val="tkTekst"/>
        <w:spacing w:after="0" w:line="240" w:lineRule="auto"/>
        <w:ind w:firstLine="0"/>
        <w:jc w:val="center"/>
        <w:rPr>
          <w:rFonts w:ascii="Times New Roman" w:hAnsi="Times New Roman" w:cs="Times New Roman"/>
          <w:i/>
          <w:sz w:val="28"/>
          <w:szCs w:val="28"/>
        </w:rPr>
      </w:pPr>
    </w:p>
    <w:p w:rsidR="00AD51EF" w:rsidRDefault="00AD51EF" w:rsidP="003C2E43">
      <w:pPr>
        <w:pStyle w:val="tkTekst"/>
        <w:spacing w:after="0" w:line="240" w:lineRule="auto"/>
        <w:ind w:firstLine="0"/>
        <w:jc w:val="center"/>
        <w:rPr>
          <w:rFonts w:ascii="Times New Roman" w:hAnsi="Times New Roman" w:cs="Times New Roman"/>
          <w:sz w:val="28"/>
          <w:szCs w:val="28"/>
        </w:rPr>
      </w:pPr>
    </w:p>
    <w:p w:rsidR="003C2E43" w:rsidRPr="00EB1411" w:rsidRDefault="003C2E43" w:rsidP="003C2E43">
      <w:pPr>
        <w:pStyle w:val="tkTekst"/>
        <w:spacing w:after="0" w:line="240" w:lineRule="auto"/>
        <w:ind w:firstLine="0"/>
        <w:jc w:val="center"/>
        <w:rPr>
          <w:rFonts w:ascii="Times New Roman" w:hAnsi="Times New Roman" w:cs="Times New Roman"/>
          <w:sz w:val="28"/>
          <w:szCs w:val="28"/>
        </w:rPr>
      </w:pPr>
      <w:r w:rsidRPr="00EB1411">
        <w:rPr>
          <w:rFonts w:ascii="Times New Roman" w:eastAsia="Calibri" w:hAnsi="Times New Roman" w:cs="Times New Roman"/>
          <w:noProof/>
          <w:sz w:val="28"/>
          <w:szCs w:val="28"/>
          <w:lang w:val="ru-RU" w:eastAsia="ru-RU"/>
        </w:rPr>
        <w:drawing>
          <wp:inline distT="0" distB="0" distL="0" distR="0">
            <wp:extent cx="3777673" cy="2225963"/>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Салыштыруу үчүн: 2012-жылы Беларусь Республикасында бир адамга 25,4 кв.м. түзгөн, Россияда</w:t>
      </w:r>
      <w:r w:rsidR="00F207AF" w:rsidRPr="00F207AF">
        <w:rPr>
          <w:rFonts w:ascii="Times New Roman" w:hAnsi="Times New Roman" w:cs="Times New Roman"/>
          <w:sz w:val="28"/>
          <w:szCs w:val="28"/>
        </w:rPr>
        <w:t xml:space="preserve"> </w:t>
      </w:r>
      <w:r w:rsidRPr="00EB1411">
        <w:rPr>
          <w:rFonts w:ascii="Times New Roman" w:hAnsi="Times New Roman" w:cs="Times New Roman"/>
          <w:sz w:val="28"/>
          <w:szCs w:val="28"/>
        </w:rPr>
        <w:t>- 23,4 кв.м, Казакстанда</w:t>
      </w:r>
      <w:r w:rsidR="00F207AF" w:rsidRPr="00F207AF">
        <w:rPr>
          <w:rFonts w:ascii="Times New Roman" w:hAnsi="Times New Roman" w:cs="Times New Roman"/>
          <w:sz w:val="28"/>
          <w:szCs w:val="28"/>
        </w:rPr>
        <w:t xml:space="preserve"> </w:t>
      </w:r>
      <w:r w:rsidRPr="00EB1411">
        <w:rPr>
          <w:rFonts w:ascii="Times New Roman" w:hAnsi="Times New Roman" w:cs="Times New Roman"/>
          <w:sz w:val="28"/>
          <w:szCs w:val="28"/>
        </w:rPr>
        <w:t>- 19,6 кв.м, Кытайда - 27 кв.м. Өнүккөн өлкөлөрдө бул көрсөткүч мындан да жогору: Норвегияда - 74 кв.м (2006-ж.), АКШда</w:t>
      </w:r>
      <w:r w:rsidR="00F207AF" w:rsidRPr="00F207AF">
        <w:rPr>
          <w:rFonts w:ascii="Times New Roman" w:hAnsi="Times New Roman" w:cs="Times New Roman"/>
          <w:sz w:val="28"/>
          <w:szCs w:val="28"/>
        </w:rPr>
        <w:t xml:space="preserve"> </w:t>
      </w:r>
      <w:r w:rsidRPr="00EB1411">
        <w:rPr>
          <w:rFonts w:ascii="Times New Roman" w:hAnsi="Times New Roman" w:cs="Times New Roman"/>
          <w:sz w:val="28"/>
          <w:szCs w:val="28"/>
        </w:rPr>
        <w:t>- 69,7 кв.м (2010-ж.), Данияда</w:t>
      </w:r>
      <w:r w:rsidR="00F207AF" w:rsidRPr="00F207AF">
        <w:rPr>
          <w:rFonts w:ascii="Times New Roman" w:hAnsi="Times New Roman" w:cs="Times New Roman"/>
          <w:sz w:val="28"/>
          <w:szCs w:val="28"/>
        </w:rPr>
        <w:t xml:space="preserve"> </w:t>
      </w:r>
      <w:r w:rsidRPr="00EB1411">
        <w:rPr>
          <w:rFonts w:ascii="Times New Roman" w:hAnsi="Times New Roman" w:cs="Times New Roman"/>
          <w:sz w:val="28"/>
          <w:szCs w:val="28"/>
        </w:rPr>
        <w:t>- 50,6 кв.м (2003-ж.).</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Кыргыз Республикасынын турак жай менен камсыз болуу көрсөткүчүн (бир адамга 18 кв.м.) коңшу республикалар менен бирдей деңгээлге жеткизүү үчүн  жалпы аянты  30,25 млн. кв.м. (7446га жакын ири панелдүү көп батирлүү үйлөр) турак жайды куруу талап кылынат.</w:t>
      </w:r>
    </w:p>
    <w:p w:rsidR="003C2E43"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Турак жайдын медиандык наркынын үй чарбасынын бир жылдагы кирешесинин медиандык өлчөмүнө карата катышы катары эсептелген БУУнун арзан турак жайлар индексинин көрсөткүчтөрү боюнча Кыргыз Республикасы коңшу өлкөлөрдөн кыйла артта калган </w:t>
      </w:r>
      <w:r w:rsidRPr="00EB1411">
        <w:rPr>
          <w:rFonts w:ascii="Times New Roman" w:hAnsi="Times New Roman" w:cs="Times New Roman"/>
          <w:sz w:val="28"/>
          <w:szCs w:val="28"/>
        </w:rPr>
        <w:br/>
        <w:t>(3-диаграмма).</w:t>
      </w:r>
    </w:p>
    <w:p w:rsidR="003C2E43" w:rsidRDefault="00F207AF" w:rsidP="00F207AF">
      <w:pPr>
        <w:pStyle w:val="tkTekst"/>
        <w:spacing w:after="0" w:line="240" w:lineRule="auto"/>
        <w:ind w:firstLine="0"/>
        <w:jc w:val="right"/>
        <w:rPr>
          <w:rFonts w:ascii="Times New Roman" w:hAnsi="Times New Roman" w:cs="Times New Roman"/>
          <w:i/>
          <w:sz w:val="28"/>
          <w:szCs w:val="28"/>
        </w:rPr>
      </w:pPr>
      <w:r>
        <w:rPr>
          <w:rFonts w:ascii="Times New Roman" w:hAnsi="Times New Roman" w:cs="Times New Roman"/>
          <w:i/>
          <w:sz w:val="28"/>
          <w:szCs w:val="28"/>
        </w:rPr>
        <w:t>3-диаграмма</w:t>
      </w:r>
      <w:r w:rsidR="003C2E43" w:rsidRPr="00EB1411">
        <w:rPr>
          <w:rFonts w:ascii="Times New Roman" w:hAnsi="Times New Roman" w:cs="Times New Roman"/>
          <w:i/>
          <w:sz w:val="28"/>
          <w:szCs w:val="28"/>
        </w:rPr>
        <w:t xml:space="preserve"> </w:t>
      </w:r>
    </w:p>
    <w:p w:rsidR="00AD51EF" w:rsidRPr="00EB1411" w:rsidRDefault="00AD51EF" w:rsidP="00F207AF">
      <w:pPr>
        <w:pStyle w:val="tkTekst"/>
        <w:spacing w:after="0" w:line="240" w:lineRule="auto"/>
        <w:ind w:firstLine="0"/>
        <w:jc w:val="right"/>
        <w:rPr>
          <w:rFonts w:ascii="Times New Roman" w:hAnsi="Times New Roman" w:cs="Times New Roman"/>
          <w:i/>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3"/>
      </w:tblGrid>
      <w:tr w:rsidR="00EB1411" w:rsidRPr="00AD51EF" w:rsidTr="00E45FC5">
        <w:tc>
          <w:tcPr>
            <w:tcW w:w="4644" w:type="dxa"/>
          </w:tcPr>
          <w:p w:rsidR="003C2E43" w:rsidRPr="00AD51EF" w:rsidRDefault="003C2E43" w:rsidP="00901088">
            <w:pPr>
              <w:pStyle w:val="tkTekst"/>
              <w:spacing w:after="0" w:line="240" w:lineRule="auto"/>
              <w:ind w:firstLine="0"/>
              <w:jc w:val="center"/>
              <w:rPr>
                <w:rFonts w:ascii="Times New Roman" w:hAnsi="Times New Roman" w:cs="Times New Roman"/>
                <w:i/>
                <w:sz w:val="28"/>
                <w:szCs w:val="28"/>
              </w:rPr>
            </w:pPr>
            <w:r w:rsidRPr="00AD51EF">
              <w:rPr>
                <w:rFonts w:ascii="Times New Roman" w:hAnsi="Times New Roman" w:cs="Times New Roman"/>
                <w:i/>
                <w:sz w:val="28"/>
                <w:szCs w:val="28"/>
              </w:rPr>
              <w:t>Турак жайдын (батирлердин) жеткиликтүүлүгүнүн индекси керектөө бюджетин эске албаганда</w:t>
            </w:r>
          </w:p>
        </w:tc>
        <w:tc>
          <w:tcPr>
            <w:tcW w:w="4643" w:type="dxa"/>
          </w:tcPr>
          <w:p w:rsidR="003C2E43" w:rsidRPr="00AD51EF" w:rsidRDefault="003C2E43" w:rsidP="00901088">
            <w:pPr>
              <w:pStyle w:val="tkTekst"/>
              <w:spacing w:after="0" w:line="240" w:lineRule="auto"/>
              <w:ind w:firstLine="0"/>
              <w:jc w:val="center"/>
              <w:rPr>
                <w:rFonts w:ascii="Times New Roman" w:hAnsi="Times New Roman" w:cs="Times New Roman"/>
                <w:i/>
                <w:sz w:val="28"/>
                <w:szCs w:val="28"/>
              </w:rPr>
            </w:pPr>
            <w:r w:rsidRPr="00AD51EF">
              <w:rPr>
                <w:rFonts w:ascii="Times New Roman" w:hAnsi="Times New Roman" w:cs="Times New Roman"/>
                <w:i/>
                <w:sz w:val="28"/>
                <w:szCs w:val="28"/>
              </w:rPr>
              <w:t>Минимумдук керектөөчү бюджетти эске алуу менен турак жайдын (батирлердин) жеткиликтүүлүгүнүн индекси</w:t>
            </w:r>
          </w:p>
        </w:tc>
      </w:tr>
    </w:tbl>
    <w:p w:rsidR="003C2E43" w:rsidRPr="00EB1411" w:rsidRDefault="003C2E43" w:rsidP="003C2E43">
      <w:pPr>
        <w:pStyle w:val="tkTekst"/>
        <w:spacing w:after="0" w:line="240" w:lineRule="auto"/>
        <w:ind w:firstLine="0"/>
        <w:jc w:val="center"/>
        <w:rPr>
          <w:rFonts w:ascii="Times New Roman" w:hAnsi="Times New Roman" w:cs="Times New Roman"/>
          <w:i/>
          <w:sz w:val="28"/>
          <w:szCs w:val="28"/>
        </w:rPr>
      </w:pPr>
      <w:r w:rsidRPr="00EB1411">
        <w:rPr>
          <w:rFonts w:ascii="Times New Roman" w:hAnsi="Times New Roman"/>
          <w:noProof/>
          <w:szCs w:val="28"/>
          <w:lang w:val="ru-RU" w:eastAsia="ru-RU"/>
        </w:rPr>
        <w:drawing>
          <wp:inline distT="0" distB="0" distL="0" distR="0">
            <wp:extent cx="2867660" cy="1455420"/>
            <wp:effectExtent l="0" t="0" r="0" b="0"/>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EB1411">
        <w:rPr>
          <w:rFonts w:ascii="Times New Roman" w:hAnsi="Times New Roman"/>
          <w:noProof/>
          <w:lang w:val="ru-RU" w:eastAsia="ru-RU"/>
        </w:rPr>
        <w:drawing>
          <wp:inline distT="0" distB="0" distL="0" distR="0">
            <wp:extent cx="2780030" cy="1645920"/>
            <wp:effectExtent l="0" t="0" r="0" b="0"/>
            <wp:docPr id="7"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lastRenderedPageBreak/>
        <w:t>2013-жылдын жыйынтыгы боюнча Кыргызстанда минимумдук керектөө бюджети менен 13797,6 сомго (үй-бүлөнүн жалпы кирешесинин 60,4</w:t>
      </w:r>
      <w:r w:rsidR="008106C3" w:rsidRPr="008106C3">
        <w:rPr>
          <w:rFonts w:ascii="Times New Roman" w:hAnsi="Times New Roman" w:cs="Times New Roman"/>
          <w:sz w:val="28"/>
          <w:szCs w:val="28"/>
        </w:rPr>
        <w:t xml:space="preserve"> </w:t>
      </w:r>
      <w:r w:rsidRPr="00EB1411">
        <w:rPr>
          <w:rFonts w:ascii="Times New Roman" w:hAnsi="Times New Roman" w:cs="Times New Roman"/>
          <w:sz w:val="28"/>
          <w:szCs w:val="28"/>
        </w:rPr>
        <w:t>%) үй-бүлөгө  турак жайды сатып алуу үчүн 21 жыл (катталбаган кирешени эске алганда</w:t>
      </w:r>
      <w:r w:rsidR="008106C3" w:rsidRPr="008106C3">
        <w:rPr>
          <w:rFonts w:ascii="Times New Roman" w:hAnsi="Times New Roman" w:cs="Times New Roman"/>
          <w:sz w:val="28"/>
          <w:szCs w:val="28"/>
        </w:rPr>
        <w:t xml:space="preserve"> </w:t>
      </w:r>
      <w:r w:rsidRPr="00EB1411">
        <w:rPr>
          <w:rFonts w:ascii="Times New Roman" w:hAnsi="Times New Roman" w:cs="Times New Roman"/>
          <w:sz w:val="28"/>
          <w:szCs w:val="28"/>
        </w:rPr>
        <w:t>- 11,2 жыл), ал эми Казакстанда (2013-жылга карата катталбаган кирешени эске албаганда) - 4 жыл жана Россияда (2013-жылга карата катталбаган кирешени эске албаганда)</w:t>
      </w:r>
      <w:r w:rsidR="008106C3" w:rsidRPr="008106C3">
        <w:rPr>
          <w:rFonts w:ascii="Times New Roman" w:hAnsi="Times New Roman" w:cs="Times New Roman"/>
          <w:sz w:val="28"/>
          <w:szCs w:val="28"/>
        </w:rPr>
        <w:t xml:space="preserve"> -</w:t>
      </w:r>
      <w:r w:rsidRPr="00EB1411">
        <w:rPr>
          <w:rFonts w:ascii="Times New Roman" w:hAnsi="Times New Roman" w:cs="Times New Roman"/>
          <w:sz w:val="28"/>
          <w:szCs w:val="28"/>
        </w:rPr>
        <w:t xml:space="preserve"> 6,8 жыл керек болот. </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Кыргыз Республикасында кыймылсыз мүлк рыногунун негиздери түзүлгөндүгүнө карабастан, азыркы учурда кирешесинин деңгээли жогору болгон жарандардын чектелген гана тобу рыноктук механизмдерди колдонуу менен турак жай сатып алууга жөндөмдүү. </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Курулуштун сапатына эч кандай зыян келтирбей, заманбап материалдарды жана курулуш ченемдерин колдонуу Кыргызстандын шаарларында, ошондой эле айыл жерлеринде курулуп жаткан турак жайлардын өздүк наркы олуттуу төмөндөшү мүмкүн.</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Жеке менчик курулуш компаниялары үчүн алар тарабынан ишке ашырылып жаткан долбоорлордун кирешелүүлүгүнүн ченеми биринчи орунга чыгып жаткан шарттарда, мамлекет арзан баа сегментинен турак жайды куруу боюнча заказчынын ролунда болот. Мындай ыкма мамлекетке, биринчи кезекте ушул Программада көрсөтүлгөн максаттуу топтор үчүн турак жай маселелерин чечүүнү баштоого мүмкүндүк берет. </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Кыргызстанда ипотекалык кредиттөө системасынын болушуна жана ипотеканы сунуштап жаткан банктардын санынын өсүшүнө карабастан, ипотеканын шарттары өлкөнүн жарандарынын көпчүлүгү үчүн алгылыксыз бойдон калууда. </w:t>
      </w:r>
    </w:p>
    <w:p w:rsidR="00AD51EF" w:rsidRDefault="00AD51EF" w:rsidP="003C2E43">
      <w:pPr>
        <w:pStyle w:val="tkTekst"/>
        <w:tabs>
          <w:tab w:val="left" w:pos="1276"/>
        </w:tabs>
        <w:spacing w:after="0" w:line="240" w:lineRule="auto"/>
        <w:ind w:left="709" w:firstLine="0"/>
        <w:rPr>
          <w:rFonts w:ascii="Times New Roman" w:hAnsi="Times New Roman" w:cs="Times New Roman"/>
          <w:sz w:val="28"/>
          <w:szCs w:val="28"/>
        </w:rPr>
      </w:pPr>
    </w:p>
    <w:p w:rsidR="008106C3" w:rsidRDefault="008106C3" w:rsidP="008106C3">
      <w:pPr>
        <w:pStyle w:val="tkTekst"/>
        <w:spacing w:after="0" w:line="240" w:lineRule="auto"/>
        <w:ind w:firstLine="709"/>
        <w:jc w:val="right"/>
        <w:rPr>
          <w:rFonts w:ascii="Times New Roman" w:hAnsi="Times New Roman" w:cs="Times New Roman"/>
          <w:i/>
          <w:sz w:val="28"/>
          <w:szCs w:val="28"/>
          <w:lang w:val="ru-RU"/>
        </w:rPr>
      </w:pPr>
      <w:r>
        <w:rPr>
          <w:rFonts w:ascii="Times New Roman" w:hAnsi="Times New Roman" w:cs="Times New Roman"/>
          <w:i/>
          <w:sz w:val="28"/>
          <w:szCs w:val="28"/>
        </w:rPr>
        <w:t>4-диаграмма</w:t>
      </w:r>
    </w:p>
    <w:p w:rsidR="008106C3" w:rsidRPr="008106C3" w:rsidRDefault="008106C3" w:rsidP="003C2E43">
      <w:pPr>
        <w:pStyle w:val="tkTekst"/>
        <w:spacing w:after="0" w:line="240" w:lineRule="auto"/>
        <w:ind w:firstLine="709"/>
        <w:jc w:val="center"/>
        <w:rPr>
          <w:rFonts w:ascii="Times New Roman" w:hAnsi="Times New Roman" w:cs="Times New Roman"/>
          <w:i/>
          <w:sz w:val="28"/>
          <w:szCs w:val="28"/>
          <w:lang w:val="ru-RU"/>
        </w:rPr>
      </w:pPr>
    </w:p>
    <w:p w:rsidR="003C2E43" w:rsidRDefault="003C2E43" w:rsidP="003C2E43">
      <w:pPr>
        <w:pStyle w:val="tkTekst"/>
        <w:spacing w:after="0" w:line="240" w:lineRule="auto"/>
        <w:ind w:firstLine="709"/>
        <w:jc w:val="center"/>
        <w:rPr>
          <w:rFonts w:ascii="Times New Roman" w:hAnsi="Times New Roman" w:cs="Times New Roman"/>
          <w:i/>
          <w:sz w:val="28"/>
          <w:szCs w:val="28"/>
          <w:lang w:val="ru-RU"/>
        </w:rPr>
      </w:pPr>
      <w:r w:rsidRPr="00EB1411">
        <w:rPr>
          <w:rFonts w:ascii="Times New Roman" w:hAnsi="Times New Roman" w:cs="Times New Roman"/>
          <w:i/>
          <w:sz w:val="28"/>
          <w:szCs w:val="28"/>
        </w:rPr>
        <w:t>Кыргызстандын банктары тарабынан берилген ипотекалык кредиттердин түзүмүнүн динамикасы</w:t>
      </w:r>
    </w:p>
    <w:p w:rsidR="008106C3" w:rsidRPr="008106C3" w:rsidRDefault="008106C3" w:rsidP="003C2E43">
      <w:pPr>
        <w:pStyle w:val="tkTekst"/>
        <w:spacing w:after="0" w:line="240" w:lineRule="auto"/>
        <w:ind w:firstLine="709"/>
        <w:jc w:val="center"/>
        <w:rPr>
          <w:rFonts w:ascii="Times New Roman" w:hAnsi="Times New Roman" w:cs="Times New Roman"/>
          <w:i/>
          <w:sz w:val="28"/>
          <w:szCs w:val="28"/>
          <w:lang w:val="ru-RU"/>
        </w:rPr>
      </w:pPr>
    </w:p>
    <w:p w:rsidR="008106C3" w:rsidRDefault="00C9527E" w:rsidP="003C2E43">
      <w:pPr>
        <w:pStyle w:val="tkTekst"/>
        <w:spacing w:after="0" w:line="240" w:lineRule="auto"/>
        <w:ind w:firstLine="709"/>
        <w:jc w:val="center"/>
        <w:rPr>
          <w:rFonts w:ascii="Times New Roman" w:hAnsi="Times New Roman" w:cs="Times New Roman"/>
          <w:i/>
          <w:sz w:val="28"/>
          <w:szCs w:val="28"/>
          <w:lang w:val="ru-RU"/>
        </w:rPr>
      </w:pPr>
      <w:r>
        <w:rPr>
          <w:rFonts w:ascii="Times New Roman" w:hAnsi="Times New Roman" w:cs="Times New Roman"/>
          <w:i/>
          <w:noProof/>
          <w:sz w:val="28"/>
          <w:szCs w:val="28"/>
          <w:lang w:val="ru-RU" w:eastAsia="ru-RU"/>
        </w:rPr>
        <w:drawing>
          <wp:inline distT="0" distB="0" distL="0" distR="0">
            <wp:extent cx="5010150" cy="28098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010150" cy="2809875"/>
                    </a:xfrm>
                    <a:prstGeom prst="rect">
                      <a:avLst/>
                    </a:prstGeom>
                    <a:noFill/>
                    <a:ln w="9525">
                      <a:noFill/>
                      <a:miter lim="800000"/>
                      <a:headEnd/>
                      <a:tailEnd/>
                    </a:ln>
                  </pic:spPr>
                </pic:pic>
              </a:graphicData>
            </a:graphic>
          </wp:inline>
        </w:drawing>
      </w:r>
    </w:p>
    <w:p w:rsidR="008106C3" w:rsidRDefault="008106C3" w:rsidP="003C2E43">
      <w:pPr>
        <w:pStyle w:val="tkTekst"/>
        <w:spacing w:after="0" w:line="240" w:lineRule="auto"/>
        <w:ind w:firstLine="709"/>
        <w:jc w:val="center"/>
        <w:rPr>
          <w:rFonts w:ascii="Times New Roman" w:hAnsi="Times New Roman" w:cs="Times New Roman"/>
          <w:i/>
          <w:sz w:val="28"/>
          <w:szCs w:val="28"/>
          <w:lang w:val="ru-RU"/>
        </w:rPr>
      </w:pPr>
    </w:p>
    <w:p w:rsidR="008106C3" w:rsidRDefault="008106C3" w:rsidP="008106C3">
      <w:pPr>
        <w:pStyle w:val="tkTekst"/>
        <w:spacing w:after="0" w:line="240" w:lineRule="auto"/>
        <w:ind w:firstLine="709"/>
        <w:jc w:val="right"/>
        <w:rPr>
          <w:rFonts w:ascii="Times New Roman" w:hAnsi="Times New Roman" w:cs="Times New Roman"/>
          <w:i/>
          <w:sz w:val="28"/>
          <w:szCs w:val="28"/>
          <w:lang w:val="ru-RU"/>
        </w:rPr>
      </w:pPr>
      <w:r>
        <w:rPr>
          <w:rFonts w:ascii="Times New Roman" w:hAnsi="Times New Roman" w:cs="Times New Roman"/>
          <w:i/>
          <w:sz w:val="28"/>
          <w:szCs w:val="28"/>
        </w:rPr>
        <w:lastRenderedPageBreak/>
        <w:t>5-диаграмма</w:t>
      </w:r>
    </w:p>
    <w:p w:rsidR="00C9527E" w:rsidRPr="00C9527E" w:rsidRDefault="00C9527E" w:rsidP="008106C3">
      <w:pPr>
        <w:pStyle w:val="tkTekst"/>
        <w:spacing w:after="0" w:line="240" w:lineRule="auto"/>
        <w:ind w:firstLine="709"/>
        <w:jc w:val="right"/>
        <w:rPr>
          <w:rFonts w:ascii="Times New Roman" w:hAnsi="Times New Roman" w:cs="Times New Roman"/>
          <w:i/>
          <w:sz w:val="28"/>
          <w:szCs w:val="28"/>
          <w:lang w:val="ru-RU"/>
        </w:rPr>
      </w:pPr>
    </w:p>
    <w:p w:rsidR="00C9527E" w:rsidRDefault="003C2E43" w:rsidP="003C2E43">
      <w:pPr>
        <w:pStyle w:val="tkTekst"/>
        <w:spacing w:after="0" w:line="240" w:lineRule="auto"/>
        <w:ind w:firstLine="709"/>
        <w:jc w:val="center"/>
        <w:rPr>
          <w:rFonts w:ascii="Times New Roman" w:hAnsi="Times New Roman" w:cs="Times New Roman"/>
          <w:i/>
          <w:sz w:val="28"/>
          <w:szCs w:val="28"/>
          <w:lang w:val="ru-RU"/>
        </w:rPr>
      </w:pPr>
      <w:r w:rsidRPr="00EB1411">
        <w:rPr>
          <w:rFonts w:ascii="Times New Roman" w:hAnsi="Times New Roman" w:cs="Times New Roman"/>
          <w:i/>
          <w:sz w:val="28"/>
          <w:szCs w:val="28"/>
        </w:rPr>
        <w:t>Ипотека боюнча банктардын пайыздык ставкаларынын динамикасы</w:t>
      </w:r>
    </w:p>
    <w:p w:rsidR="003C2E43" w:rsidRPr="00EB1411" w:rsidRDefault="003C2E43" w:rsidP="003C2E43">
      <w:pPr>
        <w:pStyle w:val="tkTekst"/>
        <w:spacing w:after="0" w:line="240" w:lineRule="auto"/>
        <w:ind w:firstLine="709"/>
        <w:jc w:val="center"/>
        <w:rPr>
          <w:rFonts w:ascii="Times New Roman" w:hAnsi="Times New Roman" w:cs="Times New Roman"/>
          <w:i/>
          <w:sz w:val="28"/>
          <w:szCs w:val="28"/>
        </w:rPr>
      </w:pPr>
      <w:r w:rsidRPr="00EB1411">
        <w:rPr>
          <w:rFonts w:ascii="Times New Roman" w:hAnsi="Times New Roman" w:cs="Times New Roman"/>
          <w:i/>
          <w:sz w:val="28"/>
          <w:szCs w:val="28"/>
        </w:rPr>
        <w:t xml:space="preserve"> </w:t>
      </w:r>
    </w:p>
    <w:p w:rsidR="00C9527E" w:rsidRDefault="00C9527E" w:rsidP="003C2E43">
      <w:pPr>
        <w:pStyle w:val="tkTekst"/>
        <w:spacing w:after="0" w:line="240" w:lineRule="auto"/>
        <w:ind w:firstLine="709"/>
        <w:jc w:val="center"/>
        <w:rPr>
          <w:rFonts w:ascii="Times New Roman" w:hAnsi="Times New Roman" w:cs="Times New Roman"/>
          <w:sz w:val="28"/>
          <w:szCs w:val="28"/>
          <w:lang w:val="ru-RU"/>
        </w:rPr>
      </w:pPr>
      <w:r>
        <w:rPr>
          <w:rFonts w:ascii="Times New Roman" w:hAnsi="Times New Roman" w:cs="Times New Roman"/>
          <w:noProof/>
          <w:sz w:val="28"/>
          <w:szCs w:val="28"/>
          <w:lang w:val="ru-RU" w:eastAsia="ru-RU"/>
        </w:rPr>
        <w:drawing>
          <wp:inline distT="0" distB="0" distL="0" distR="0">
            <wp:extent cx="4333875" cy="2047875"/>
            <wp:effectExtent l="19050" t="0" r="952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4333875" cy="2047875"/>
                    </a:xfrm>
                    <a:prstGeom prst="rect">
                      <a:avLst/>
                    </a:prstGeom>
                    <a:noFill/>
                    <a:ln w="9525">
                      <a:noFill/>
                      <a:miter lim="800000"/>
                      <a:headEnd/>
                      <a:tailEnd/>
                    </a:ln>
                  </pic:spPr>
                </pic:pic>
              </a:graphicData>
            </a:graphic>
          </wp:inline>
        </w:drawing>
      </w:r>
    </w:p>
    <w:p w:rsidR="00C9527E" w:rsidRPr="00C9527E" w:rsidRDefault="00C9527E" w:rsidP="003C2E43">
      <w:pPr>
        <w:pStyle w:val="tkTekst"/>
        <w:spacing w:after="0" w:line="240" w:lineRule="auto"/>
        <w:ind w:firstLine="709"/>
        <w:jc w:val="center"/>
        <w:rPr>
          <w:rFonts w:ascii="Times New Roman" w:hAnsi="Times New Roman" w:cs="Times New Roman"/>
          <w:sz w:val="28"/>
          <w:szCs w:val="28"/>
          <w:lang w:val="ru-RU"/>
        </w:rPr>
      </w:pP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Келтирилген графиктер көрсөткөндөй, банк системасында ипотекалык кредитти чет өлкөлүк валюта менен берүү басымдуулук кылат, бул банктардын валюталык тобокелдиктерди</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зайымчыларга оодара салуу ниети менен түшүндүрүлөт.</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Жалпы ипотекалык кредиттик портфелдин өсүшү боюнча оң динамика белгиленүүдө, бирок бул өсүш баарынан мурда чет өлкөлүк валютада жаңыдан берилип жаткан кредиттердин жогорку өсүү темпинин сакталып калышы менен шартталууда. </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Банктардын ипотекалык кредиттерди берүү шарттарын изилдөөнүн натыйжалар</w:t>
      </w:r>
      <w:r w:rsidR="00515CA5" w:rsidRPr="00515CA5">
        <w:rPr>
          <w:rFonts w:ascii="Times New Roman" w:hAnsi="Times New Roman" w:cs="Times New Roman"/>
          <w:sz w:val="28"/>
          <w:szCs w:val="28"/>
        </w:rPr>
        <w:t>ы</w:t>
      </w:r>
      <w:r w:rsidRPr="00EB1411">
        <w:rPr>
          <w:rFonts w:ascii="Times New Roman" w:hAnsi="Times New Roman" w:cs="Times New Roman"/>
          <w:sz w:val="28"/>
          <w:szCs w:val="28"/>
        </w:rPr>
        <w:t xml:space="preserve"> 3-таблицада келтирилди.</w:t>
      </w:r>
    </w:p>
    <w:p w:rsidR="00AD51EF" w:rsidRDefault="00AD51EF" w:rsidP="003C2E43">
      <w:pPr>
        <w:pStyle w:val="tkTekst"/>
        <w:spacing w:after="0" w:line="240" w:lineRule="auto"/>
        <w:ind w:firstLine="709"/>
        <w:jc w:val="right"/>
        <w:rPr>
          <w:rFonts w:ascii="Times New Roman" w:hAnsi="Times New Roman" w:cs="Times New Roman"/>
          <w:sz w:val="28"/>
          <w:szCs w:val="28"/>
        </w:rPr>
      </w:pPr>
    </w:p>
    <w:p w:rsidR="00515CA5" w:rsidRDefault="00515CA5" w:rsidP="003C2E43">
      <w:pPr>
        <w:pStyle w:val="tkTekst"/>
        <w:spacing w:after="0" w:line="240" w:lineRule="auto"/>
        <w:ind w:firstLine="709"/>
        <w:jc w:val="right"/>
        <w:rPr>
          <w:rFonts w:ascii="Times New Roman" w:hAnsi="Times New Roman" w:cs="Times New Roman"/>
          <w:i/>
          <w:sz w:val="28"/>
          <w:szCs w:val="28"/>
          <w:lang w:val="ru-RU"/>
        </w:rPr>
      </w:pPr>
      <w:r>
        <w:rPr>
          <w:rFonts w:ascii="Times New Roman" w:hAnsi="Times New Roman" w:cs="Times New Roman"/>
          <w:i/>
          <w:sz w:val="28"/>
          <w:szCs w:val="28"/>
        </w:rPr>
        <w:t>3-таблица</w:t>
      </w:r>
    </w:p>
    <w:p w:rsidR="003C2E43" w:rsidRPr="00EB1411" w:rsidRDefault="003C2E43" w:rsidP="003C2E43">
      <w:pPr>
        <w:pStyle w:val="tkTekst"/>
        <w:spacing w:after="0" w:line="240" w:lineRule="auto"/>
        <w:ind w:firstLine="709"/>
        <w:jc w:val="right"/>
        <w:rPr>
          <w:rFonts w:ascii="Times New Roman" w:hAnsi="Times New Roman" w:cs="Times New Roman"/>
          <w:i/>
          <w:sz w:val="28"/>
          <w:szCs w:val="28"/>
        </w:rPr>
      </w:pPr>
      <w:r w:rsidRPr="00EB1411">
        <w:rPr>
          <w:rFonts w:ascii="Times New Roman" w:hAnsi="Times New Roman" w:cs="Times New Roman"/>
          <w:i/>
          <w:sz w:val="28"/>
          <w:szCs w:val="28"/>
        </w:rPr>
        <w:t xml:space="preserve"> </w:t>
      </w:r>
    </w:p>
    <w:p w:rsidR="003C2E43" w:rsidRPr="00EB1411" w:rsidRDefault="003C2E43" w:rsidP="00515CA5">
      <w:pPr>
        <w:pStyle w:val="tkTekst"/>
        <w:spacing w:after="0" w:line="240" w:lineRule="auto"/>
        <w:ind w:firstLine="0"/>
        <w:jc w:val="center"/>
        <w:rPr>
          <w:rFonts w:ascii="Times New Roman" w:hAnsi="Times New Roman" w:cs="Times New Roman"/>
          <w:i/>
          <w:sz w:val="28"/>
          <w:szCs w:val="28"/>
        </w:rPr>
      </w:pPr>
      <w:r w:rsidRPr="00EB1411">
        <w:rPr>
          <w:rFonts w:ascii="Times New Roman" w:hAnsi="Times New Roman" w:cs="Times New Roman"/>
          <w:i/>
          <w:sz w:val="28"/>
          <w:szCs w:val="28"/>
        </w:rPr>
        <w:t>2014-жылдын октябрына карата коммерциялык банктардын ипотекалык кредиттерди берүү шарттары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950"/>
        <w:gridCol w:w="1525"/>
        <w:gridCol w:w="1313"/>
        <w:gridCol w:w="1882"/>
        <w:gridCol w:w="243"/>
        <w:gridCol w:w="2374"/>
      </w:tblGrid>
      <w:tr w:rsidR="00EB1411" w:rsidRPr="00EB1411" w:rsidTr="00901088">
        <w:tc>
          <w:tcPr>
            <w:tcW w:w="1050" w:type="pct"/>
            <w:tcMar>
              <w:top w:w="0" w:type="dxa"/>
              <w:left w:w="108" w:type="dxa"/>
              <w:bottom w:w="0" w:type="dxa"/>
              <w:right w:w="108" w:type="dxa"/>
            </w:tcMar>
            <w:hideMark/>
          </w:tcPr>
          <w:p w:rsidR="003C2E43" w:rsidRPr="00EB1411" w:rsidRDefault="003C2E43" w:rsidP="00901088">
            <w:pPr>
              <w:pStyle w:val="tkTablica"/>
              <w:spacing w:after="0" w:line="240" w:lineRule="auto"/>
              <w:ind w:firstLine="709"/>
              <w:jc w:val="left"/>
              <w:rPr>
                <w:rFonts w:ascii="Times New Roman" w:hAnsi="Times New Roman" w:cs="Times New Roman"/>
                <w:sz w:val="28"/>
                <w:szCs w:val="28"/>
              </w:rPr>
            </w:pPr>
            <w:r w:rsidRPr="00EB1411">
              <w:rPr>
                <w:rFonts w:ascii="Times New Roman" w:hAnsi="Times New Roman" w:cs="Times New Roman"/>
                <w:sz w:val="28"/>
                <w:szCs w:val="28"/>
              </w:rPr>
              <w:t> </w:t>
            </w:r>
          </w:p>
        </w:tc>
        <w:tc>
          <w:tcPr>
            <w:tcW w:w="1528" w:type="pct"/>
            <w:gridSpan w:val="2"/>
            <w:tcMar>
              <w:top w:w="0" w:type="dxa"/>
              <w:left w:w="108" w:type="dxa"/>
              <w:bottom w:w="0" w:type="dxa"/>
              <w:right w:w="108" w:type="dxa"/>
            </w:tcMar>
            <w:hideMark/>
          </w:tcPr>
          <w:p w:rsidR="003C2E43" w:rsidRPr="00EB1411" w:rsidRDefault="003C2E43" w:rsidP="00901088">
            <w:pPr>
              <w:pStyle w:val="tkTablica"/>
              <w:spacing w:after="0" w:line="240" w:lineRule="auto"/>
              <w:ind w:firstLine="709"/>
              <w:jc w:val="center"/>
              <w:rPr>
                <w:rFonts w:ascii="Times New Roman" w:hAnsi="Times New Roman" w:cs="Times New Roman"/>
                <w:sz w:val="28"/>
                <w:szCs w:val="28"/>
              </w:rPr>
            </w:pPr>
            <w:r w:rsidRPr="00EB1411">
              <w:rPr>
                <w:rFonts w:ascii="Times New Roman" w:hAnsi="Times New Roman" w:cs="Times New Roman"/>
                <w:b/>
                <w:bCs/>
                <w:sz w:val="28"/>
                <w:szCs w:val="28"/>
              </w:rPr>
              <w:t xml:space="preserve">1-банк </w:t>
            </w:r>
          </w:p>
        </w:tc>
        <w:tc>
          <w:tcPr>
            <w:tcW w:w="1013" w:type="pct"/>
            <w:tcMar>
              <w:top w:w="0" w:type="dxa"/>
              <w:left w:w="108" w:type="dxa"/>
              <w:bottom w:w="0" w:type="dxa"/>
              <w:right w:w="108" w:type="dxa"/>
            </w:tcMar>
            <w:hideMark/>
          </w:tcPr>
          <w:p w:rsidR="003C2E43" w:rsidRPr="00EB1411" w:rsidRDefault="003C2E43" w:rsidP="00901088">
            <w:pPr>
              <w:pStyle w:val="tkTablica"/>
              <w:spacing w:after="0" w:line="240" w:lineRule="auto"/>
              <w:ind w:firstLine="709"/>
              <w:jc w:val="center"/>
              <w:rPr>
                <w:rFonts w:ascii="Times New Roman" w:hAnsi="Times New Roman" w:cs="Times New Roman"/>
                <w:sz w:val="28"/>
                <w:szCs w:val="28"/>
              </w:rPr>
            </w:pPr>
            <w:r w:rsidRPr="00EB1411">
              <w:rPr>
                <w:rFonts w:ascii="Times New Roman" w:hAnsi="Times New Roman" w:cs="Times New Roman"/>
                <w:b/>
                <w:bCs/>
                <w:sz w:val="28"/>
                <w:szCs w:val="28"/>
              </w:rPr>
              <w:t xml:space="preserve">2-банк </w:t>
            </w:r>
          </w:p>
        </w:tc>
        <w:tc>
          <w:tcPr>
            <w:tcW w:w="1409" w:type="pct"/>
            <w:gridSpan w:val="2"/>
            <w:tcMar>
              <w:top w:w="0" w:type="dxa"/>
              <w:left w:w="108" w:type="dxa"/>
              <w:bottom w:w="0" w:type="dxa"/>
              <w:right w:w="108" w:type="dxa"/>
            </w:tcMar>
            <w:hideMark/>
          </w:tcPr>
          <w:p w:rsidR="003C2E43" w:rsidRPr="00EB1411" w:rsidRDefault="003C2E43" w:rsidP="00901088">
            <w:pPr>
              <w:pStyle w:val="tkTablica"/>
              <w:spacing w:after="0" w:line="240" w:lineRule="auto"/>
              <w:ind w:firstLine="709"/>
              <w:jc w:val="center"/>
              <w:rPr>
                <w:rFonts w:ascii="Times New Roman" w:hAnsi="Times New Roman" w:cs="Times New Roman"/>
                <w:sz w:val="28"/>
                <w:szCs w:val="28"/>
              </w:rPr>
            </w:pPr>
            <w:r w:rsidRPr="00EB1411">
              <w:rPr>
                <w:rFonts w:ascii="Times New Roman" w:hAnsi="Times New Roman" w:cs="Times New Roman"/>
                <w:b/>
                <w:bCs/>
                <w:sz w:val="28"/>
                <w:szCs w:val="28"/>
              </w:rPr>
              <w:t xml:space="preserve">3-банк </w:t>
            </w:r>
          </w:p>
        </w:tc>
      </w:tr>
      <w:tr w:rsidR="00EB1411" w:rsidRPr="00EB1411" w:rsidTr="00901088">
        <w:tc>
          <w:tcPr>
            <w:tcW w:w="1050" w:type="pct"/>
            <w:vMerge w:val="restar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Кредиттин суммасы</w:t>
            </w:r>
          </w:p>
        </w:tc>
        <w:tc>
          <w:tcPr>
            <w:tcW w:w="821"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Сом менен</w:t>
            </w:r>
          </w:p>
        </w:tc>
        <w:tc>
          <w:tcPr>
            <w:tcW w:w="3129" w:type="pct"/>
            <w:gridSpan w:val="4"/>
            <w:tcMar>
              <w:top w:w="0" w:type="dxa"/>
              <w:left w:w="108" w:type="dxa"/>
              <w:bottom w:w="0" w:type="dxa"/>
              <w:right w:w="108" w:type="dxa"/>
            </w:tcMar>
            <w:hideMark/>
          </w:tcPr>
          <w:p w:rsidR="003C2E43" w:rsidRPr="00EB1411" w:rsidRDefault="003C2E43" w:rsidP="00901088">
            <w:pPr>
              <w:pStyle w:val="tkTablica"/>
              <w:spacing w:after="0" w:line="240" w:lineRule="auto"/>
              <w:jc w:val="center"/>
              <w:rPr>
                <w:rFonts w:ascii="Times New Roman" w:hAnsi="Times New Roman" w:cs="Times New Roman"/>
                <w:sz w:val="28"/>
                <w:szCs w:val="28"/>
              </w:rPr>
            </w:pPr>
            <w:r w:rsidRPr="00EB1411">
              <w:rPr>
                <w:rFonts w:ascii="Times New Roman" w:hAnsi="Times New Roman" w:cs="Times New Roman"/>
                <w:sz w:val="28"/>
                <w:szCs w:val="28"/>
              </w:rPr>
              <w:t>Берүү убактылуу токтотулган</w:t>
            </w:r>
          </w:p>
        </w:tc>
      </w:tr>
      <w:tr w:rsidR="00EB1411" w:rsidRPr="00EB1411" w:rsidTr="00901088">
        <w:tc>
          <w:tcPr>
            <w:tcW w:w="1050" w:type="pct"/>
            <w:vMerge/>
            <w:vAlign w:val="center"/>
            <w:hideMark/>
          </w:tcPr>
          <w:p w:rsidR="003C2E43" w:rsidRPr="00EB1411" w:rsidRDefault="003C2E43" w:rsidP="00901088">
            <w:pPr>
              <w:spacing w:after="0" w:line="240" w:lineRule="auto"/>
              <w:rPr>
                <w:rFonts w:ascii="Times New Roman" w:eastAsia="Times New Roman" w:hAnsi="Times New Roman"/>
                <w:b/>
                <w:bCs/>
                <w:i/>
                <w:iCs/>
                <w:sz w:val="28"/>
                <w:szCs w:val="28"/>
              </w:rPr>
            </w:pPr>
          </w:p>
        </w:tc>
        <w:tc>
          <w:tcPr>
            <w:tcW w:w="821"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 xml:space="preserve">АКШ доллары менен </w:t>
            </w:r>
          </w:p>
        </w:tc>
        <w:tc>
          <w:tcPr>
            <w:tcW w:w="705"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5000ден 150000 чейин</w:t>
            </w:r>
          </w:p>
        </w:tc>
        <w:tc>
          <w:tcPr>
            <w:tcW w:w="1144"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Чексиз</w:t>
            </w:r>
          </w:p>
        </w:tc>
        <w:tc>
          <w:tcPr>
            <w:tcW w:w="1279"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 xml:space="preserve">10000-100000 АКШ доллары </w:t>
            </w:r>
          </w:p>
        </w:tc>
      </w:tr>
      <w:tr w:rsidR="00EB1411" w:rsidRPr="00EB1411" w:rsidTr="00901088">
        <w:tc>
          <w:tcPr>
            <w:tcW w:w="1050"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Өз каражаттары</w:t>
            </w:r>
          </w:p>
        </w:tc>
        <w:tc>
          <w:tcPr>
            <w:tcW w:w="1526"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40</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%дан  кем эмес</w:t>
            </w:r>
          </w:p>
        </w:tc>
        <w:tc>
          <w:tcPr>
            <w:tcW w:w="1144"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30</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%дан  кем эмес</w:t>
            </w:r>
          </w:p>
        </w:tc>
        <w:tc>
          <w:tcPr>
            <w:tcW w:w="1279"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40</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%дан  кем эмес</w:t>
            </w:r>
          </w:p>
        </w:tc>
      </w:tr>
      <w:tr w:rsidR="00EB1411" w:rsidRPr="00EB1411" w:rsidTr="00901088">
        <w:tc>
          <w:tcPr>
            <w:tcW w:w="1050"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Кредиттин мөөнөтү</w:t>
            </w:r>
          </w:p>
        </w:tc>
        <w:tc>
          <w:tcPr>
            <w:tcW w:w="1526"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3 жылдан10 жылга чейин</w:t>
            </w:r>
          </w:p>
        </w:tc>
        <w:tc>
          <w:tcPr>
            <w:tcW w:w="1144"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10 жылга чейин</w:t>
            </w:r>
          </w:p>
        </w:tc>
        <w:tc>
          <w:tcPr>
            <w:tcW w:w="1279"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10 жылга чейин</w:t>
            </w:r>
          </w:p>
        </w:tc>
      </w:tr>
      <w:tr w:rsidR="00EB1411" w:rsidRPr="00EB1411" w:rsidTr="00901088">
        <w:tc>
          <w:tcPr>
            <w:tcW w:w="1050"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Пайыздык ставка</w:t>
            </w:r>
          </w:p>
        </w:tc>
        <w:tc>
          <w:tcPr>
            <w:tcW w:w="1526"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 xml:space="preserve">АКШ долларынын </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17</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%дан 20</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%га чейин</w:t>
            </w:r>
          </w:p>
        </w:tc>
        <w:tc>
          <w:tcPr>
            <w:tcW w:w="1144"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жылдык 25</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-27</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 (сом менен)</w:t>
            </w:r>
          </w:p>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 жылдык 21</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%-23</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 xml:space="preserve">% (АКШ </w:t>
            </w:r>
            <w:r w:rsidRPr="00EB1411">
              <w:rPr>
                <w:rFonts w:ascii="Times New Roman" w:hAnsi="Times New Roman" w:cs="Times New Roman"/>
                <w:sz w:val="28"/>
                <w:szCs w:val="28"/>
              </w:rPr>
              <w:lastRenderedPageBreak/>
              <w:t>доллары менен)</w:t>
            </w:r>
          </w:p>
        </w:tc>
        <w:tc>
          <w:tcPr>
            <w:tcW w:w="1279"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lastRenderedPageBreak/>
              <w:t>- жылдык 20</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 (сом менен)</w:t>
            </w:r>
          </w:p>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жылдык 17</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 АКШ доллары менен</w:t>
            </w:r>
          </w:p>
        </w:tc>
      </w:tr>
      <w:tr w:rsidR="00EB1411" w:rsidRPr="00EB1411" w:rsidTr="00901088">
        <w:tc>
          <w:tcPr>
            <w:tcW w:w="1050"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lastRenderedPageBreak/>
              <w:t>Күрөөлүк камсыздоо</w:t>
            </w:r>
          </w:p>
        </w:tc>
        <w:tc>
          <w:tcPr>
            <w:tcW w:w="1526"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 xml:space="preserve">Кыймылсыз мүлк, кыймылсыз мүлктүн обьекттери боюнча аймактык чектөөлөр бар </w:t>
            </w:r>
          </w:p>
        </w:tc>
        <w:tc>
          <w:tcPr>
            <w:tcW w:w="1144"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Кыймылсыз мүлк</w:t>
            </w:r>
          </w:p>
        </w:tc>
        <w:tc>
          <w:tcPr>
            <w:tcW w:w="1279"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Кыймылсыз мүлк, кыймылсыз мүлктүн обьекттери боюнча аймактык чектөөлөр бар</w:t>
            </w:r>
          </w:p>
        </w:tc>
      </w:tr>
      <w:tr w:rsidR="00EB1411" w:rsidRPr="00EB1411" w:rsidTr="00901088">
        <w:tc>
          <w:tcPr>
            <w:tcW w:w="1050"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 xml:space="preserve">Күрөөлүк камсыздоону камсыздандыруу </w:t>
            </w:r>
          </w:p>
        </w:tc>
        <w:tc>
          <w:tcPr>
            <w:tcW w:w="1526"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Милдеттүү  түрдө</w:t>
            </w:r>
          </w:p>
        </w:tc>
        <w:tc>
          <w:tcPr>
            <w:tcW w:w="1144"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 xml:space="preserve">Жок </w:t>
            </w:r>
          </w:p>
        </w:tc>
        <w:tc>
          <w:tcPr>
            <w:tcW w:w="1279"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Банктын эсебинен</w:t>
            </w:r>
          </w:p>
        </w:tc>
      </w:tr>
      <w:tr w:rsidR="00EB1411" w:rsidRPr="00EB1411" w:rsidTr="00901088">
        <w:tc>
          <w:tcPr>
            <w:tcW w:w="1050"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Кирешенин деңгээлине карата талаптар</w:t>
            </w:r>
          </w:p>
        </w:tc>
        <w:tc>
          <w:tcPr>
            <w:tcW w:w="1526"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 xml:space="preserve">Кредит боюнча ай сайын төгүм үй-бүлөнүн таза кирешесинин </w:t>
            </w:r>
            <w:r w:rsidR="00515CA5" w:rsidRPr="00515CA5">
              <w:rPr>
                <w:rFonts w:ascii="Times New Roman" w:hAnsi="Times New Roman" w:cs="Times New Roman"/>
                <w:sz w:val="28"/>
                <w:szCs w:val="28"/>
              </w:rPr>
              <w:t xml:space="preserve">                  </w:t>
            </w:r>
            <w:r w:rsidRPr="00EB1411">
              <w:rPr>
                <w:rFonts w:ascii="Times New Roman" w:hAnsi="Times New Roman" w:cs="Times New Roman"/>
                <w:sz w:val="28"/>
                <w:szCs w:val="28"/>
              </w:rPr>
              <w:t>60</w:t>
            </w:r>
            <w:r w:rsidR="00515CA5" w:rsidRPr="00515CA5">
              <w:rPr>
                <w:rFonts w:ascii="Times New Roman" w:hAnsi="Times New Roman" w:cs="Times New Roman"/>
                <w:sz w:val="28"/>
                <w:szCs w:val="28"/>
              </w:rPr>
              <w:t xml:space="preserve"> </w:t>
            </w:r>
            <w:r w:rsidRPr="00EB1411">
              <w:rPr>
                <w:rFonts w:ascii="Times New Roman" w:hAnsi="Times New Roman" w:cs="Times New Roman"/>
                <w:sz w:val="28"/>
                <w:szCs w:val="28"/>
              </w:rPr>
              <w:t xml:space="preserve">%нан ашпоого тийиш </w:t>
            </w:r>
          </w:p>
        </w:tc>
        <w:tc>
          <w:tcPr>
            <w:tcW w:w="1144"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Жекече</w:t>
            </w:r>
          </w:p>
        </w:tc>
        <w:tc>
          <w:tcPr>
            <w:tcW w:w="1279"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Жекече</w:t>
            </w:r>
          </w:p>
        </w:tc>
      </w:tr>
      <w:tr w:rsidR="00EB1411" w:rsidRPr="00EB1411" w:rsidTr="00901088">
        <w:tc>
          <w:tcPr>
            <w:tcW w:w="1050"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Төлөө</w:t>
            </w:r>
          </w:p>
        </w:tc>
        <w:tc>
          <w:tcPr>
            <w:tcW w:w="1526"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Ай сайын, бирдей төгүм менен</w:t>
            </w:r>
          </w:p>
        </w:tc>
        <w:tc>
          <w:tcPr>
            <w:tcW w:w="1144"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Ай сайын, бирдей төгүм менен</w:t>
            </w:r>
          </w:p>
        </w:tc>
        <w:tc>
          <w:tcPr>
            <w:tcW w:w="1279"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Ай сайын, бирдей төгүм менен</w:t>
            </w:r>
          </w:p>
        </w:tc>
      </w:tr>
    </w:tbl>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Банктар тарабынан берилүүчү ипотекалардын шарттарын талдоо эмгек акысынын деңгээли жогору адамдардын чектелген контингенти үчүн гана жеткиликтүү экендигин көрсөтүп турат (4-таблица):</w:t>
      </w:r>
    </w:p>
    <w:p w:rsidR="00515CA5" w:rsidRDefault="00515CA5" w:rsidP="003C2E43">
      <w:pPr>
        <w:pStyle w:val="tkTekst"/>
        <w:tabs>
          <w:tab w:val="left" w:pos="1276"/>
        </w:tabs>
        <w:spacing w:after="0" w:line="240" w:lineRule="auto"/>
        <w:ind w:firstLine="709"/>
        <w:jc w:val="right"/>
        <w:rPr>
          <w:rFonts w:ascii="Times New Roman" w:hAnsi="Times New Roman" w:cs="Times New Roman"/>
          <w:i/>
          <w:sz w:val="28"/>
          <w:szCs w:val="28"/>
        </w:rPr>
      </w:pPr>
    </w:p>
    <w:p w:rsidR="003C2E43" w:rsidRPr="00EB1411" w:rsidRDefault="00515CA5" w:rsidP="003C2E43">
      <w:pPr>
        <w:pStyle w:val="tkTekst"/>
        <w:tabs>
          <w:tab w:val="left" w:pos="1276"/>
        </w:tabs>
        <w:spacing w:after="0" w:line="240" w:lineRule="auto"/>
        <w:ind w:firstLine="709"/>
        <w:jc w:val="right"/>
        <w:rPr>
          <w:rFonts w:ascii="Times New Roman" w:hAnsi="Times New Roman" w:cs="Times New Roman"/>
          <w:i/>
          <w:sz w:val="28"/>
          <w:szCs w:val="28"/>
        </w:rPr>
      </w:pPr>
      <w:r>
        <w:rPr>
          <w:rFonts w:ascii="Times New Roman" w:hAnsi="Times New Roman" w:cs="Times New Roman"/>
          <w:i/>
          <w:sz w:val="28"/>
          <w:szCs w:val="28"/>
        </w:rPr>
        <w:t>4-таблица</w:t>
      </w:r>
      <w:r w:rsidR="003C2E43" w:rsidRPr="00EB1411">
        <w:rPr>
          <w:rFonts w:ascii="Times New Roman" w:hAnsi="Times New Roman" w:cs="Times New Roman"/>
          <w:i/>
          <w:sz w:val="28"/>
          <w:szCs w:val="28"/>
        </w:rPr>
        <w:t xml:space="preserve"> </w:t>
      </w:r>
    </w:p>
    <w:p w:rsidR="00515CA5" w:rsidRDefault="00515CA5" w:rsidP="00515CA5">
      <w:pPr>
        <w:pStyle w:val="tkTekst"/>
        <w:tabs>
          <w:tab w:val="left" w:pos="1276"/>
        </w:tabs>
        <w:spacing w:after="0" w:line="240" w:lineRule="auto"/>
        <w:ind w:firstLine="0"/>
        <w:rPr>
          <w:rFonts w:ascii="Times New Roman" w:hAnsi="Times New Roman" w:cs="Times New Roman"/>
          <w:i/>
          <w:sz w:val="28"/>
          <w:szCs w:val="28"/>
          <w:lang w:val="ru-RU"/>
        </w:rPr>
      </w:pPr>
    </w:p>
    <w:p w:rsidR="00515CA5" w:rsidRPr="00515CA5" w:rsidRDefault="003C2E43" w:rsidP="00515CA5">
      <w:pPr>
        <w:pStyle w:val="tkTekst"/>
        <w:tabs>
          <w:tab w:val="left" w:pos="1276"/>
        </w:tabs>
        <w:spacing w:after="0" w:line="240" w:lineRule="auto"/>
        <w:ind w:firstLine="0"/>
        <w:jc w:val="center"/>
        <w:rPr>
          <w:rFonts w:ascii="Times New Roman" w:hAnsi="Times New Roman" w:cs="Times New Roman"/>
          <w:i/>
          <w:sz w:val="28"/>
          <w:szCs w:val="28"/>
          <w:lang w:val="ru-RU"/>
        </w:rPr>
      </w:pPr>
      <w:r w:rsidRPr="00EB1411">
        <w:rPr>
          <w:rFonts w:ascii="Times New Roman" w:hAnsi="Times New Roman" w:cs="Times New Roman"/>
          <w:i/>
          <w:sz w:val="28"/>
          <w:szCs w:val="28"/>
        </w:rPr>
        <w:t>2014-жылдын октябрына коммерциялык банктардын ипотекалык кредит берүүсүнүн шарттары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800"/>
        <w:gridCol w:w="1274"/>
        <w:gridCol w:w="137"/>
        <w:gridCol w:w="1701"/>
        <w:gridCol w:w="1700"/>
        <w:gridCol w:w="1675"/>
      </w:tblGrid>
      <w:tr w:rsidR="00EB1411" w:rsidRPr="00EB1411" w:rsidTr="00901088">
        <w:tc>
          <w:tcPr>
            <w:tcW w:w="5000" w:type="pct"/>
            <w:gridSpan w:val="6"/>
            <w:tcMar>
              <w:top w:w="0" w:type="dxa"/>
              <w:left w:w="108" w:type="dxa"/>
              <w:bottom w:w="0" w:type="dxa"/>
              <w:right w:w="108" w:type="dxa"/>
            </w:tcMar>
            <w:hideMark/>
          </w:tcPr>
          <w:p w:rsidR="003C2E43" w:rsidRPr="00EB1411" w:rsidRDefault="003C2E43" w:rsidP="00901088">
            <w:pPr>
              <w:pStyle w:val="tkTablica"/>
              <w:spacing w:after="0" w:line="240" w:lineRule="auto"/>
              <w:ind w:firstLine="709"/>
              <w:jc w:val="center"/>
              <w:rPr>
                <w:rFonts w:ascii="Times New Roman" w:hAnsi="Times New Roman" w:cs="Times New Roman"/>
                <w:sz w:val="28"/>
                <w:szCs w:val="28"/>
              </w:rPr>
            </w:pPr>
            <w:r w:rsidRPr="00EB1411">
              <w:rPr>
                <w:rFonts w:ascii="Times New Roman" w:hAnsi="Times New Roman" w:cs="Times New Roman"/>
                <w:b/>
                <w:bCs/>
                <w:sz w:val="28"/>
                <w:szCs w:val="28"/>
              </w:rPr>
              <w:t xml:space="preserve">Ипотекалык зайым алуунун шарттары </w:t>
            </w:r>
          </w:p>
        </w:tc>
      </w:tr>
      <w:tr w:rsidR="00EB1411" w:rsidRPr="00EB1411" w:rsidTr="00901088">
        <w:tc>
          <w:tcPr>
            <w:tcW w:w="2193"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Зайымдын мөөнөтү</w:t>
            </w:r>
          </w:p>
        </w:tc>
        <w:tc>
          <w:tcPr>
            <w:tcW w:w="2807" w:type="pct"/>
            <w:gridSpan w:val="4"/>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10 жыл</w:t>
            </w:r>
          </w:p>
        </w:tc>
      </w:tr>
      <w:tr w:rsidR="00EB1411" w:rsidRPr="00EB1411" w:rsidTr="00901088">
        <w:tc>
          <w:tcPr>
            <w:tcW w:w="2193"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Зайым боюнча пайыздык ставка</w:t>
            </w:r>
          </w:p>
        </w:tc>
        <w:tc>
          <w:tcPr>
            <w:tcW w:w="2807" w:type="pct"/>
            <w:gridSpan w:val="4"/>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20 пайыз</w:t>
            </w:r>
          </w:p>
        </w:tc>
      </w:tr>
      <w:tr w:rsidR="00EB1411" w:rsidRPr="00EB1411" w:rsidTr="00901088">
        <w:tc>
          <w:tcPr>
            <w:tcW w:w="2193"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Төлөөнүн түрү</w:t>
            </w:r>
          </w:p>
        </w:tc>
        <w:tc>
          <w:tcPr>
            <w:tcW w:w="2807" w:type="pct"/>
            <w:gridSpan w:val="4"/>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Аннуитет</w:t>
            </w:r>
          </w:p>
        </w:tc>
      </w:tr>
      <w:tr w:rsidR="00EB1411" w:rsidRPr="00EB1411" w:rsidTr="00901088">
        <w:tc>
          <w:tcPr>
            <w:tcW w:w="2193"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 xml:space="preserve">Зайымчынын кирешесине карата төлөмдүн жогорку катышы </w:t>
            </w:r>
          </w:p>
        </w:tc>
        <w:tc>
          <w:tcPr>
            <w:tcW w:w="2807" w:type="pct"/>
            <w:gridSpan w:val="4"/>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Кирешенин 60 пайызы</w:t>
            </w:r>
          </w:p>
        </w:tc>
      </w:tr>
      <w:tr w:rsidR="00EB1411" w:rsidRPr="00EB1411" w:rsidTr="00901088">
        <w:tc>
          <w:tcPr>
            <w:tcW w:w="2193"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 xml:space="preserve">Алгачкы төгүмдүн өлчөмү </w:t>
            </w:r>
          </w:p>
        </w:tc>
        <w:tc>
          <w:tcPr>
            <w:tcW w:w="2807" w:type="pct"/>
            <w:gridSpan w:val="4"/>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Батирдин наркынан 30 пайызы</w:t>
            </w:r>
          </w:p>
        </w:tc>
      </w:tr>
      <w:tr w:rsidR="00EB1411" w:rsidRPr="00EB1411" w:rsidTr="00901088">
        <w:tc>
          <w:tcPr>
            <w:tcW w:w="2193" w:type="pct"/>
            <w:gridSpan w:val="2"/>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АКШ доллары/сомго карата  курсу</w:t>
            </w:r>
          </w:p>
        </w:tc>
        <w:tc>
          <w:tcPr>
            <w:tcW w:w="2807" w:type="pct"/>
            <w:gridSpan w:val="4"/>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60 сом</w:t>
            </w:r>
          </w:p>
        </w:tc>
      </w:tr>
      <w:tr w:rsidR="00EB1411" w:rsidRPr="00EB1411" w:rsidTr="00901088">
        <w:tc>
          <w:tcPr>
            <w:tcW w:w="5000" w:type="pct"/>
            <w:gridSpan w:val="6"/>
            <w:tcMar>
              <w:top w:w="0" w:type="dxa"/>
              <w:left w:w="108" w:type="dxa"/>
              <w:bottom w:w="0" w:type="dxa"/>
              <w:right w:w="108" w:type="dxa"/>
            </w:tcMar>
            <w:hideMark/>
          </w:tcPr>
          <w:p w:rsidR="003C2E43" w:rsidRPr="00EB1411" w:rsidRDefault="003C2E43" w:rsidP="00901088">
            <w:pPr>
              <w:pStyle w:val="tkTablica"/>
              <w:spacing w:after="0" w:line="240" w:lineRule="auto"/>
              <w:ind w:firstLine="709"/>
              <w:jc w:val="center"/>
              <w:rPr>
                <w:rFonts w:ascii="Times New Roman" w:hAnsi="Times New Roman" w:cs="Times New Roman"/>
                <w:sz w:val="28"/>
                <w:szCs w:val="28"/>
              </w:rPr>
            </w:pPr>
            <w:r w:rsidRPr="00EB1411">
              <w:rPr>
                <w:rFonts w:ascii="Times New Roman" w:hAnsi="Times New Roman" w:cs="Times New Roman"/>
                <w:b/>
                <w:bCs/>
                <w:sz w:val="28"/>
                <w:szCs w:val="28"/>
              </w:rPr>
              <w:t xml:space="preserve">Ипотекалык кредиттин көрсөткүчтөрү </w:t>
            </w:r>
          </w:p>
        </w:tc>
      </w:tr>
      <w:tr w:rsidR="00EB1411" w:rsidRPr="00EB1411" w:rsidTr="00901088">
        <w:tc>
          <w:tcPr>
            <w:tcW w:w="1507" w:type="pct"/>
            <w:tcMar>
              <w:top w:w="0" w:type="dxa"/>
              <w:left w:w="108" w:type="dxa"/>
              <w:bottom w:w="0" w:type="dxa"/>
              <w:right w:w="108" w:type="dxa"/>
            </w:tcMar>
            <w:hideMark/>
          </w:tcPr>
          <w:p w:rsidR="003C2E43" w:rsidRPr="00EB1411" w:rsidRDefault="003C2E43" w:rsidP="00901088">
            <w:pPr>
              <w:pStyle w:val="tkTablica"/>
              <w:spacing w:after="0" w:line="240" w:lineRule="auto"/>
              <w:ind w:firstLine="709"/>
              <w:jc w:val="left"/>
              <w:rPr>
                <w:rFonts w:ascii="Times New Roman" w:hAnsi="Times New Roman" w:cs="Times New Roman"/>
                <w:sz w:val="28"/>
                <w:szCs w:val="28"/>
              </w:rPr>
            </w:pPr>
            <w:r w:rsidRPr="00EB1411">
              <w:rPr>
                <w:rFonts w:ascii="Times New Roman" w:hAnsi="Times New Roman" w:cs="Times New Roman"/>
                <w:sz w:val="28"/>
                <w:szCs w:val="28"/>
              </w:rPr>
              <w:t> </w:t>
            </w:r>
          </w:p>
        </w:tc>
        <w:tc>
          <w:tcPr>
            <w:tcW w:w="760" w:type="pct"/>
            <w:gridSpan w:val="2"/>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1 кв.м наркы, АКШ доллары менен</w:t>
            </w:r>
          </w:p>
        </w:tc>
        <w:tc>
          <w:tcPr>
            <w:tcW w:w="916"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 xml:space="preserve">32 кв.м болгон </w:t>
            </w:r>
          </w:p>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 xml:space="preserve">1 бөлмөлүү батирдин наркы  сом </w:t>
            </w:r>
            <w:r w:rsidRPr="00EB1411">
              <w:rPr>
                <w:rFonts w:ascii="Times New Roman" w:hAnsi="Times New Roman" w:cs="Times New Roman"/>
                <w:sz w:val="28"/>
                <w:szCs w:val="28"/>
              </w:rPr>
              <w:lastRenderedPageBreak/>
              <w:t>менен</w:t>
            </w:r>
          </w:p>
        </w:tc>
        <w:tc>
          <w:tcPr>
            <w:tcW w:w="915"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lastRenderedPageBreak/>
              <w:t xml:space="preserve">46 кв.м  болгон </w:t>
            </w:r>
          </w:p>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 xml:space="preserve">2 бөлмөлүү батирдин наркы  сом </w:t>
            </w:r>
            <w:r w:rsidRPr="00EB1411">
              <w:rPr>
                <w:rFonts w:ascii="Times New Roman" w:hAnsi="Times New Roman" w:cs="Times New Roman"/>
                <w:sz w:val="28"/>
                <w:szCs w:val="28"/>
              </w:rPr>
              <w:lastRenderedPageBreak/>
              <w:t>менен</w:t>
            </w:r>
          </w:p>
        </w:tc>
        <w:tc>
          <w:tcPr>
            <w:tcW w:w="901"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lastRenderedPageBreak/>
              <w:t>60 кв.м болгон</w:t>
            </w:r>
          </w:p>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 xml:space="preserve">3 бөлмөлүү батирдин наркы  сом </w:t>
            </w:r>
            <w:r w:rsidRPr="00EB1411">
              <w:rPr>
                <w:rFonts w:ascii="Times New Roman" w:hAnsi="Times New Roman" w:cs="Times New Roman"/>
                <w:sz w:val="28"/>
                <w:szCs w:val="28"/>
              </w:rPr>
              <w:lastRenderedPageBreak/>
              <w:t>менен</w:t>
            </w:r>
          </w:p>
        </w:tc>
      </w:tr>
      <w:tr w:rsidR="00EB1411" w:rsidRPr="00EB1411" w:rsidTr="00901088">
        <w:tc>
          <w:tcPr>
            <w:tcW w:w="1507"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lastRenderedPageBreak/>
              <w:t>Наркы  (сом)</w:t>
            </w:r>
          </w:p>
        </w:tc>
        <w:tc>
          <w:tcPr>
            <w:tcW w:w="760" w:type="pct"/>
            <w:gridSpan w:val="2"/>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1000</w:t>
            </w:r>
          </w:p>
        </w:tc>
        <w:tc>
          <w:tcPr>
            <w:tcW w:w="916"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1 920000</w:t>
            </w:r>
          </w:p>
        </w:tc>
        <w:tc>
          <w:tcPr>
            <w:tcW w:w="915"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2 760000</w:t>
            </w:r>
          </w:p>
        </w:tc>
        <w:tc>
          <w:tcPr>
            <w:tcW w:w="901"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3 600000</w:t>
            </w:r>
          </w:p>
        </w:tc>
      </w:tr>
      <w:tr w:rsidR="00EB1411" w:rsidRPr="00EB1411" w:rsidTr="00901088">
        <w:tc>
          <w:tcPr>
            <w:tcW w:w="1507"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Алгачкы төгүмдүн суммасы (сом)</w:t>
            </w:r>
          </w:p>
        </w:tc>
        <w:tc>
          <w:tcPr>
            <w:tcW w:w="760" w:type="pct"/>
            <w:gridSpan w:val="2"/>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 </w:t>
            </w:r>
          </w:p>
        </w:tc>
        <w:tc>
          <w:tcPr>
            <w:tcW w:w="916"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576000</w:t>
            </w:r>
          </w:p>
        </w:tc>
        <w:tc>
          <w:tcPr>
            <w:tcW w:w="915"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828000</w:t>
            </w:r>
          </w:p>
        </w:tc>
        <w:tc>
          <w:tcPr>
            <w:tcW w:w="901"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1 080000</w:t>
            </w:r>
          </w:p>
        </w:tc>
      </w:tr>
      <w:tr w:rsidR="00EB1411" w:rsidRPr="00EB1411" w:rsidTr="00901088">
        <w:tc>
          <w:tcPr>
            <w:tcW w:w="1507"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Ай сайын төлөм (сом)</w:t>
            </w:r>
          </w:p>
        </w:tc>
        <w:tc>
          <w:tcPr>
            <w:tcW w:w="760" w:type="pct"/>
            <w:gridSpan w:val="2"/>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 </w:t>
            </w:r>
          </w:p>
        </w:tc>
        <w:tc>
          <w:tcPr>
            <w:tcW w:w="916"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25974</w:t>
            </w:r>
          </w:p>
        </w:tc>
        <w:tc>
          <w:tcPr>
            <w:tcW w:w="915"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37337</w:t>
            </w:r>
          </w:p>
        </w:tc>
        <w:tc>
          <w:tcPr>
            <w:tcW w:w="901"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48700</w:t>
            </w:r>
          </w:p>
        </w:tc>
      </w:tr>
      <w:tr w:rsidR="00EB1411" w:rsidRPr="00EB1411" w:rsidTr="00901088">
        <w:tc>
          <w:tcPr>
            <w:tcW w:w="1507"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Үй-бүлөнүн талап кылынган кирешесинин деңгээли (сом)</w:t>
            </w:r>
          </w:p>
        </w:tc>
        <w:tc>
          <w:tcPr>
            <w:tcW w:w="760" w:type="pct"/>
            <w:gridSpan w:val="2"/>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 </w:t>
            </w:r>
          </w:p>
        </w:tc>
        <w:tc>
          <w:tcPr>
            <w:tcW w:w="916"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43289</w:t>
            </w:r>
          </w:p>
        </w:tc>
        <w:tc>
          <w:tcPr>
            <w:tcW w:w="915"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62228</w:t>
            </w:r>
          </w:p>
        </w:tc>
        <w:tc>
          <w:tcPr>
            <w:tcW w:w="901"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81167</w:t>
            </w:r>
          </w:p>
        </w:tc>
      </w:tr>
      <w:tr w:rsidR="00EB1411" w:rsidRPr="00EB1411" w:rsidTr="00901088">
        <w:tc>
          <w:tcPr>
            <w:tcW w:w="1507" w:type="pct"/>
            <w:tcMar>
              <w:top w:w="0" w:type="dxa"/>
              <w:left w:w="108" w:type="dxa"/>
              <w:bottom w:w="0" w:type="dxa"/>
              <w:right w:w="108" w:type="dxa"/>
            </w:tcMar>
            <w:hideMark/>
          </w:tcPr>
          <w:p w:rsidR="003C2E43" w:rsidRPr="00EB1411" w:rsidRDefault="003C2E43" w:rsidP="00901088">
            <w:pPr>
              <w:pStyle w:val="tkTablica"/>
              <w:spacing w:after="0" w:line="240" w:lineRule="auto"/>
              <w:jc w:val="left"/>
              <w:rPr>
                <w:rFonts w:ascii="Times New Roman" w:hAnsi="Times New Roman" w:cs="Times New Roman"/>
                <w:sz w:val="28"/>
                <w:szCs w:val="28"/>
              </w:rPr>
            </w:pPr>
            <w:r w:rsidRPr="00EB1411">
              <w:rPr>
                <w:rFonts w:ascii="Times New Roman" w:hAnsi="Times New Roman" w:cs="Times New Roman"/>
                <w:sz w:val="28"/>
                <w:szCs w:val="28"/>
              </w:rPr>
              <w:t>Кредит боюнча суммалык</w:t>
            </w:r>
            <w:r w:rsidR="00515CA5">
              <w:rPr>
                <w:rFonts w:ascii="Times New Roman" w:hAnsi="Times New Roman" w:cs="Times New Roman"/>
                <w:sz w:val="28"/>
                <w:szCs w:val="28"/>
                <w:lang w:val="ru-RU"/>
              </w:rPr>
              <w:t xml:space="preserve"> </w:t>
            </w:r>
            <w:r w:rsidRPr="00EB1411">
              <w:rPr>
                <w:rFonts w:ascii="Times New Roman" w:hAnsi="Times New Roman" w:cs="Times New Roman"/>
                <w:sz w:val="28"/>
                <w:szCs w:val="28"/>
              </w:rPr>
              <w:t>төгүмдөр (сом)</w:t>
            </w:r>
          </w:p>
        </w:tc>
        <w:tc>
          <w:tcPr>
            <w:tcW w:w="760" w:type="pct"/>
            <w:gridSpan w:val="2"/>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 </w:t>
            </w:r>
          </w:p>
        </w:tc>
        <w:tc>
          <w:tcPr>
            <w:tcW w:w="916"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3 116827</w:t>
            </w:r>
          </w:p>
        </w:tc>
        <w:tc>
          <w:tcPr>
            <w:tcW w:w="915"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4 480440</w:t>
            </w:r>
          </w:p>
        </w:tc>
        <w:tc>
          <w:tcPr>
            <w:tcW w:w="901" w:type="pct"/>
            <w:tcMar>
              <w:top w:w="0" w:type="dxa"/>
              <w:left w:w="108" w:type="dxa"/>
              <w:bottom w:w="0" w:type="dxa"/>
              <w:right w:w="108" w:type="dxa"/>
            </w:tcMar>
            <w:hideMark/>
          </w:tcPr>
          <w:p w:rsidR="003C2E43" w:rsidRPr="00EB1411" w:rsidRDefault="003C2E43" w:rsidP="00901088">
            <w:pPr>
              <w:pStyle w:val="tkTablica"/>
              <w:spacing w:after="0" w:line="240" w:lineRule="auto"/>
              <w:ind w:firstLine="68"/>
              <w:jc w:val="center"/>
              <w:rPr>
                <w:rFonts w:ascii="Times New Roman" w:hAnsi="Times New Roman" w:cs="Times New Roman"/>
                <w:sz w:val="28"/>
                <w:szCs w:val="28"/>
              </w:rPr>
            </w:pPr>
            <w:r w:rsidRPr="00EB1411">
              <w:rPr>
                <w:rFonts w:ascii="Times New Roman" w:hAnsi="Times New Roman" w:cs="Times New Roman"/>
                <w:sz w:val="28"/>
                <w:szCs w:val="28"/>
              </w:rPr>
              <w:t>5 844052</w:t>
            </w:r>
          </w:p>
        </w:tc>
      </w:tr>
    </w:tbl>
    <w:p w:rsidR="006F2DAB" w:rsidRDefault="006F2DAB" w:rsidP="006F2DAB">
      <w:pPr>
        <w:pStyle w:val="tkTekst"/>
        <w:tabs>
          <w:tab w:val="left" w:pos="1276"/>
        </w:tabs>
        <w:spacing w:after="0" w:line="240" w:lineRule="auto"/>
        <w:ind w:left="709" w:firstLine="0"/>
        <w:rPr>
          <w:rFonts w:ascii="Times New Roman" w:hAnsi="Times New Roman" w:cs="Times New Roman"/>
          <w:sz w:val="28"/>
          <w:szCs w:val="28"/>
        </w:rPr>
      </w:pP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Жарандардын басымдуу көпчүлүгү үчүн ипотеканын</w:t>
      </w:r>
      <w:r w:rsidR="00515CA5" w:rsidRPr="00515CA5">
        <w:rPr>
          <w:rFonts w:ascii="Times New Roman" w:hAnsi="Times New Roman" w:cs="Times New Roman"/>
          <w:sz w:val="28"/>
          <w:szCs w:val="28"/>
        </w:rPr>
        <w:t xml:space="preserve"> </w:t>
      </w:r>
      <w:r w:rsidRPr="00EB1411">
        <w:rPr>
          <w:rFonts w:ascii="Times New Roman" w:hAnsi="Times New Roman" w:cs="Times New Roman"/>
          <w:sz w:val="28"/>
          <w:szCs w:val="28"/>
        </w:rPr>
        <w:t>жеткиликтүүлүгүнө таасир этүүчү факторлор болуп төмөнкүлөр саналат:</w:t>
      </w:r>
    </w:p>
    <w:p w:rsidR="003C2E43" w:rsidRPr="00EB1411" w:rsidRDefault="003C2E43" w:rsidP="003C2E43">
      <w:pPr>
        <w:pStyle w:val="tkTekst"/>
        <w:tabs>
          <w:tab w:val="left" w:pos="1276"/>
        </w:tabs>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зайымчылардын жогорку деңгээлдеги тобокелдиктери жана банктар тарабынан колдонулуучу ресурстардын жогорку наркы менен шартталган ипотекалык кредиттер боюнча жогорку пайыздык ставкалар;</w:t>
      </w:r>
    </w:p>
    <w:p w:rsidR="003C2E43" w:rsidRPr="00EB1411" w:rsidRDefault="003C2E43" w:rsidP="003C2E43">
      <w:pPr>
        <w:pStyle w:val="tkTekst"/>
        <w:tabs>
          <w:tab w:val="left" w:pos="1276"/>
        </w:tabs>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зайымчылар үчүн зарыл болгон расмий кирешенин эң жогорку деңгээли, бул Кыргыз Республикасынын көпчүлүк жарандары үчүн кредитке жетишүүнүн төмөндөшүнө алып келет;</w:t>
      </w:r>
    </w:p>
    <w:p w:rsidR="003C2E43" w:rsidRPr="00EB1411" w:rsidRDefault="003C2E43" w:rsidP="003C2E43">
      <w:pPr>
        <w:pStyle w:val="tkTekst"/>
        <w:tabs>
          <w:tab w:val="left" w:pos="1276"/>
        </w:tabs>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xml:space="preserve">- куруучу компаниялар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элиталык класс</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деп аталган же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өзү жасалгалап бүтүрүү</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шарттарында турак үйлөрдү куруунун эсебинен максимумдук пайда алууга багытталгандыгынан улам, баштапкы жана экинчи рыноктордогу кыймылсыз мүлктү</w:t>
      </w:r>
      <w:r w:rsidR="00515CA5">
        <w:rPr>
          <w:rFonts w:ascii="Times New Roman" w:hAnsi="Times New Roman" w:cs="Times New Roman"/>
          <w:sz w:val="28"/>
          <w:szCs w:val="28"/>
        </w:rPr>
        <w:t>н турак жайларынын наркы жогору</w:t>
      </w:r>
      <w:r w:rsidRPr="00EB1411">
        <w:rPr>
          <w:rFonts w:ascii="Times New Roman" w:hAnsi="Times New Roman" w:cs="Times New Roman"/>
          <w:sz w:val="28"/>
          <w:szCs w:val="28"/>
        </w:rPr>
        <w:t>.</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Кыргыз Республикасынын Өкмөтүнө караштуу Мамлекеттик каттоо кызматынын Кадастр жана кыймылсыз мүлккө укуктарды каттоо департаментинин 2016-жылдын апрель айына карата маалыматына ылайык турак жайга болгон баанын айрыкча кымбаттыгы Бишкек, Ош жана Жалал-Абад шаарларында болгон. Көп батирлүү үйдө 1 чарчы метр турак жайга орточо баа Бишкек шаарында - 46258 сом, Жалал - Абад шаарында - 38650 сом, Ош шаарында - 38634 сом болгон. Бул эсептөө сатып алуучу менен сатуучунун ортосунда түзүлгөн иш жүзүндөгү келишим баалардын негизинде келип чыккан. Мында Бишкек шаарында экинчи сатуудагы турак жайдын (104, 105, 106-сериядагы көп батирлүү типтүү үйлөр) </w:t>
      </w:r>
      <w:r w:rsidR="00515CA5" w:rsidRPr="00515CA5">
        <w:rPr>
          <w:rFonts w:ascii="Times New Roman" w:hAnsi="Times New Roman" w:cs="Times New Roman"/>
          <w:sz w:val="28"/>
          <w:szCs w:val="28"/>
        </w:rPr>
        <w:t xml:space="preserve">                    </w:t>
      </w:r>
      <w:r w:rsidRPr="00EB1411">
        <w:rPr>
          <w:rFonts w:ascii="Times New Roman" w:hAnsi="Times New Roman" w:cs="Times New Roman"/>
          <w:sz w:val="28"/>
          <w:szCs w:val="28"/>
        </w:rPr>
        <w:t>1 чарчы метрине рыноктук орточо баа</w:t>
      </w:r>
      <w:r w:rsidR="00515CA5" w:rsidRPr="00515CA5">
        <w:rPr>
          <w:rFonts w:ascii="Times New Roman" w:hAnsi="Times New Roman" w:cs="Times New Roman"/>
          <w:sz w:val="28"/>
          <w:szCs w:val="28"/>
        </w:rPr>
        <w:t xml:space="preserve"> </w:t>
      </w:r>
      <w:r w:rsidRPr="00EB1411">
        <w:rPr>
          <w:rFonts w:ascii="Times New Roman" w:hAnsi="Times New Roman" w:cs="Times New Roman"/>
          <w:sz w:val="28"/>
          <w:szCs w:val="28"/>
        </w:rPr>
        <w:t xml:space="preserve"> 60 000 сом болгон, ал эми биринчи сатуудагы өзү бүтүрүп кирүүгө багытталган турак жайдын </w:t>
      </w:r>
      <w:r w:rsidR="00515CA5" w:rsidRPr="00515CA5">
        <w:rPr>
          <w:rFonts w:ascii="Times New Roman" w:hAnsi="Times New Roman" w:cs="Times New Roman"/>
          <w:sz w:val="28"/>
          <w:szCs w:val="28"/>
        </w:rPr>
        <w:t xml:space="preserve">                       </w:t>
      </w:r>
      <w:r w:rsidRPr="00EB1411">
        <w:rPr>
          <w:rFonts w:ascii="Times New Roman" w:hAnsi="Times New Roman" w:cs="Times New Roman"/>
          <w:sz w:val="28"/>
          <w:szCs w:val="28"/>
        </w:rPr>
        <w:t xml:space="preserve">(эконом-класстагы жеке жана типтүү долбоордогу үйлөр) 1 чарчы метринин орточо рыноктук баасы - 40 000 сомду түзөт. </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Аталган факторлор бири-бирин күчөтүү менен, комплекстүү таасир берет: ипотекалык кредит боюнча милдеттенмелерин аткаруу үчүн жарандардын финансылык мүмкүнчүлүгү жетишсиз, ал эми банктар үчүн </w:t>
      </w:r>
      <w:r w:rsidRPr="00EB1411">
        <w:rPr>
          <w:rFonts w:ascii="Times New Roman" w:hAnsi="Times New Roman" w:cs="Times New Roman"/>
          <w:sz w:val="28"/>
          <w:szCs w:val="28"/>
        </w:rPr>
        <w:lastRenderedPageBreak/>
        <w:t>кредиттик рыноктун бул сегменти жогорку тобокелдүү, бул ипотекалык кредиттин шартын катуулатууга</w:t>
      </w:r>
      <w:r w:rsidR="00515CA5" w:rsidRPr="00515CA5">
        <w:rPr>
          <w:rFonts w:ascii="Times New Roman" w:hAnsi="Times New Roman" w:cs="Times New Roman"/>
          <w:sz w:val="28"/>
          <w:szCs w:val="28"/>
        </w:rPr>
        <w:t xml:space="preserve"> </w:t>
      </w:r>
      <w:r w:rsidRPr="00EB1411">
        <w:rPr>
          <w:rFonts w:ascii="Times New Roman" w:hAnsi="Times New Roman" w:cs="Times New Roman"/>
          <w:sz w:val="28"/>
          <w:szCs w:val="28"/>
        </w:rPr>
        <w:t>мажбурлайт.</w:t>
      </w:r>
    </w:p>
    <w:p w:rsidR="003C2E43" w:rsidRPr="00EB1411" w:rsidRDefault="003C2E43" w:rsidP="003C2E43">
      <w:pPr>
        <w:pStyle w:val="tkTekst"/>
        <w:tabs>
          <w:tab w:val="left" w:pos="1276"/>
        </w:tabs>
        <w:spacing w:after="0" w:line="240" w:lineRule="auto"/>
        <w:ind w:firstLine="709"/>
        <w:rPr>
          <w:rFonts w:ascii="Times New Roman" w:hAnsi="Times New Roman" w:cs="Times New Roman"/>
          <w:sz w:val="28"/>
          <w:szCs w:val="28"/>
        </w:rPr>
      </w:pPr>
    </w:p>
    <w:p w:rsidR="003C2E43" w:rsidRPr="00EB1411" w:rsidRDefault="003C2E43" w:rsidP="003C2E43">
      <w:pPr>
        <w:pStyle w:val="tkZagolovok2"/>
        <w:numPr>
          <w:ilvl w:val="0"/>
          <w:numId w:val="2"/>
        </w:numPr>
        <w:tabs>
          <w:tab w:val="left" w:pos="426"/>
        </w:tabs>
        <w:spacing w:before="0" w:after="0" w:line="240" w:lineRule="auto"/>
        <w:ind w:left="0" w:right="0" w:firstLine="0"/>
        <w:rPr>
          <w:rFonts w:ascii="Times New Roman" w:hAnsi="Times New Roman" w:cs="Times New Roman"/>
          <w:sz w:val="28"/>
          <w:szCs w:val="28"/>
        </w:rPr>
      </w:pPr>
      <w:r w:rsidRPr="00EB1411">
        <w:rPr>
          <w:rFonts w:ascii="Times New Roman" w:hAnsi="Times New Roman" w:cs="Times New Roman"/>
          <w:sz w:val="28"/>
          <w:szCs w:val="28"/>
        </w:rPr>
        <w:t xml:space="preserve">Турак жайдын жеткиликтүүлүгүн жогорулатуу: максаттар, артыкчылыктуу багыттар, милдеттер </w:t>
      </w:r>
    </w:p>
    <w:p w:rsidR="003C2E43" w:rsidRPr="00EB1411" w:rsidRDefault="003C2E43" w:rsidP="003C2E43">
      <w:pPr>
        <w:pStyle w:val="tkZagolovok2"/>
        <w:tabs>
          <w:tab w:val="left" w:pos="426"/>
        </w:tabs>
        <w:spacing w:before="0" w:after="0" w:line="240" w:lineRule="auto"/>
        <w:ind w:left="0" w:right="0"/>
        <w:jc w:val="left"/>
        <w:rPr>
          <w:rFonts w:ascii="Times New Roman" w:hAnsi="Times New Roman" w:cs="Times New Roman"/>
          <w:sz w:val="28"/>
          <w:szCs w:val="28"/>
        </w:rPr>
      </w:pP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Ушул Программада жарандар үчүн жашаган жерине жараша, региондогу эмгек акынын өлчөмүн, калктын төлөө жөндөмдүүлүгүн жана башка факторлорду эске алуу менен социалдык турак жайдын жеткиликтүүлүгүн</w:t>
      </w:r>
      <w:r w:rsidR="006F2DAB">
        <w:rPr>
          <w:rFonts w:ascii="Times New Roman" w:hAnsi="Times New Roman" w:cs="Times New Roman"/>
          <w:sz w:val="28"/>
          <w:szCs w:val="28"/>
        </w:rPr>
        <w:t>үн</w:t>
      </w:r>
      <w:r w:rsidRPr="00EB1411">
        <w:rPr>
          <w:rFonts w:ascii="Times New Roman" w:hAnsi="Times New Roman" w:cs="Times New Roman"/>
          <w:sz w:val="28"/>
          <w:szCs w:val="28"/>
        </w:rPr>
        <w:t xml:space="preserve"> төмөнкүдөй критерийлери белгиленди:</w:t>
      </w:r>
    </w:p>
    <w:p w:rsidR="003C2E43" w:rsidRPr="00EB1411" w:rsidRDefault="003C2E43" w:rsidP="003C2E43">
      <w:pPr>
        <w:pStyle w:val="tkTekst"/>
        <w:tabs>
          <w:tab w:val="left" w:pos="1276"/>
        </w:tabs>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көп батирлүү үйдөгү жалпы аянты 80 квадрат метрге чейинки батирлер үчүн;</w:t>
      </w:r>
    </w:p>
    <w:p w:rsidR="003C2E43" w:rsidRPr="00EB1411" w:rsidRDefault="003C2E43" w:rsidP="003C2E43">
      <w:pPr>
        <w:pStyle w:val="tkTekst"/>
        <w:tabs>
          <w:tab w:val="left" w:pos="1276"/>
        </w:tabs>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жалпы аянты 150 чарчы метрге чейинки жеке турак үйлөр үчүн.</w:t>
      </w:r>
    </w:p>
    <w:p w:rsidR="003C2E43" w:rsidRPr="00EB1411" w:rsidRDefault="003C2E43" w:rsidP="003C2E43">
      <w:pPr>
        <w:pStyle w:val="tkTekst"/>
        <w:tabs>
          <w:tab w:val="left" w:pos="1276"/>
        </w:tabs>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xml:space="preserve">Турак жайдын бир чарчы метринин баасы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Арзан ипотека</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багыты боюнча 60 000 сомдон жана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Социалдык турак жай</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багыты боюнча 40 000 сомдон ашпашы керек.</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Артыкчылыктуу багыттар болуп төмөнкүлөр саналат:</w:t>
      </w:r>
    </w:p>
    <w:p w:rsidR="003C2E43" w:rsidRPr="00EB1411" w:rsidRDefault="003C2E43" w:rsidP="003C2E43">
      <w:pPr>
        <w:pStyle w:val="tkTekst"/>
        <w:numPr>
          <w:ilvl w:val="0"/>
          <w:numId w:val="4"/>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турак жайдын жеткиликтүүлүгүн жогорулатууну камсыздоочу финансылык механизмдерди түзүү;</w:t>
      </w:r>
    </w:p>
    <w:p w:rsidR="003C2E43" w:rsidRPr="00EB1411" w:rsidRDefault="003C2E43" w:rsidP="003C2E43">
      <w:pPr>
        <w:pStyle w:val="tkTekst"/>
        <w:numPr>
          <w:ilvl w:val="0"/>
          <w:numId w:val="4"/>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арзан турак жай фондун түзүү;</w:t>
      </w:r>
    </w:p>
    <w:p w:rsidR="003C2E43" w:rsidRPr="00EB1411" w:rsidRDefault="003C2E43" w:rsidP="003C2E43">
      <w:pPr>
        <w:pStyle w:val="tkTekst"/>
        <w:numPr>
          <w:ilvl w:val="0"/>
          <w:numId w:val="4"/>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жарандардын турак жай шарттарын жакшыртууга мамлекеттик колдоо.</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Турак жайдын жеткиликтүүлүгүн жогорулатуу үчүн финансылык механизмдерди түзүү боюнча артыкчылыктуу багыттардын бири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Мамлекеттик </w:t>
      </w:r>
      <w:r w:rsidR="006478A0" w:rsidRPr="006478A0">
        <w:rPr>
          <w:rFonts w:ascii="Times New Roman" w:hAnsi="Times New Roman" w:cs="Times New Roman"/>
          <w:sz w:val="28"/>
          <w:szCs w:val="28"/>
        </w:rPr>
        <w:t>И</w:t>
      </w:r>
      <w:r w:rsidRPr="00EB1411">
        <w:rPr>
          <w:rFonts w:ascii="Times New Roman" w:hAnsi="Times New Roman" w:cs="Times New Roman"/>
          <w:sz w:val="28"/>
          <w:szCs w:val="28"/>
        </w:rPr>
        <w:t xml:space="preserve">потекалык </w:t>
      </w:r>
      <w:r w:rsidR="006478A0" w:rsidRPr="006478A0">
        <w:rPr>
          <w:rFonts w:ascii="Times New Roman" w:hAnsi="Times New Roman" w:cs="Times New Roman"/>
          <w:sz w:val="28"/>
          <w:szCs w:val="28"/>
        </w:rPr>
        <w:t>К</w:t>
      </w:r>
      <w:r w:rsidRPr="00EB1411">
        <w:rPr>
          <w:rFonts w:ascii="Times New Roman" w:hAnsi="Times New Roman" w:cs="Times New Roman"/>
          <w:sz w:val="28"/>
          <w:szCs w:val="28"/>
        </w:rPr>
        <w:t>омпания</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ачык акционердик коомунун (мындан ары –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МИК</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ААК) иштешин камсыз кылуу болуп эсептелет.</w:t>
      </w:r>
    </w:p>
    <w:p w:rsidR="003C2E43" w:rsidRPr="00EB1411" w:rsidRDefault="00FA716C"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w:t>
      </w:r>
      <w:r w:rsidR="00523369" w:rsidRPr="00523369">
        <w:rPr>
          <w:rFonts w:ascii="Times New Roman" w:hAnsi="Times New Roman" w:cs="Times New Roman"/>
          <w:sz w:val="28"/>
          <w:szCs w:val="28"/>
        </w:rPr>
        <w:t>ы</w:t>
      </w:r>
      <w:r w:rsidR="003C2E43" w:rsidRPr="00EB1411">
        <w:rPr>
          <w:rFonts w:ascii="Times New Roman" w:hAnsi="Times New Roman" w:cs="Times New Roman"/>
          <w:sz w:val="28"/>
          <w:szCs w:val="28"/>
        </w:rPr>
        <w:t>нын иштешин камсыз кылуу маселесин чечүү үчүн төмөнкүдөй чаралар көрүлөт:</w:t>
      </w:r>
    </w:p>
    <w:p w:rsidR="003C2E43" w:rsidRPr="00EB1411" w:rsidRDefault="003C2E43" w:rsidP="003C2E43">
      <w:pPr>
        <w:pStyle w:val="tkTekst"/>
        <w:numPr>
          <w:ilvl w:val="0"/>
          <w:numId w:val="7"/>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узак мөөнөттүү ипотекалык кредиттөө үчүн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МИК</w:t>
      </w:r>
      <w:r w:rsidR="00FA716C" w:rsidRPr="00EB1411">
        <w:rPr>
          <w:rFonts w:ascii="Times New Roman" w:hAnsi="Times New Roman" w:cs="Times New Roman"/>
          <w:sz w:val="28"/>
          <w:szCs w:val="28"/>
        </w:rPr>
        <w:t>»</w:t>
      </w:r>
      <w:r w:rsidR="006478A0" w:rsidRPr="006478A0">
        <w:rPr>
          <w:rFonts w:ascii="Times New Roman" w:hAnsi="Times New Roman" w:cs="Times New Roman"/>
          <w:sz w:val="28"/>
          <w:szCs w:val="28"/>
        </w:rPr>
        <w:t xml:space="preserve"> </w:t>
      </w:r>
      <w:r w:rsidRPr="00EB1411">
        <w:rPr>
          <w:rFonts w:ascii="Times New Roman" w:hAnsi="Times New Roman" w:cs="Times New Roman"/>
          <w:sz w:val="28"/>
          <w:szCs w:val="28"/>
        </w:rPr>
        <w:t>ААК</w:t>
      </w:r>
      <w:r w:rsidR="00523369" w:rsidRPr="00523369">
        <w:rPr>
          <w:rFonts w:ascii="Times New Roman" w:hAnsi="Times New Roman" w:cs="Times New Roman"/>
          <w:sz w:val="28"/>
          <w:szCs w:val="28"/>
        </w:rPr>
        <w:t>ына</w:t>
      </w:r>
      <w:r w:rsidRPr="00EB1411">
        <w:rPr>
          <w:rFonts w:ascii="Times New Roman" w:hAnsi="Times New Roman" w:cs="Times New Roman"/>
          <w:sz w:val="28"/>
          <w:szCs w:val="28"/>
        </w:rPr>
        <w:t xml:space="preserve"> ресурстарды тартуу;</w:t>
      </w:r>
    </w:p>
    <w:p w:rsidR="003C2E43" w:rsidRPr="00EB1411" w:rsidRDefault="003C2E43" w:rsidP="003C2E43">
      <w:pPr>
        <w:pStyle w:val="tkTekst"/>
        <w:numPr>
          <w:ilvl w:val="0"/>
          <w:numId w:val="7"/>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ипотекалык кредиттөөнүн механизмдерин иштеп чыгуу;</w:t>
      </w:r>
    </w:p>
    <w:p w:rsidR="003C2E43" w:rsidRPr="00EB1411" w:rsidRDefault="003C2E43" w:rsidP="003C2E43">
      <w:pPr>
        <w:pStyle w:val="tkTekst"/>
        <w:numPr>
          <w:ilvl w:val="0"/>
          <w:numId w:val="7"/>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өнөктөш банктар аркылуу ипотекалык кредиттөөнүн механизмдерин киргизүү;</w:t>
      </w:r>
    </w:p>
    <w:p w:rsidR="003C2E43" w:rsidRPr="00EB1411" w:rsidRDefault="003C2E43" w:rsidP="003C2E43">
      <w:pPr>
        <w:pStyle w:val="tkTekst"/>
        <w:numPr>
          <w:ilvl w:val="0"/>
          <w:numId w:val="7"/>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ипотекалык кредиттөө боюнча эл аралык тажрыйбаны эске алуу менен ипотекалык кредит берүү механизмдерин өркүндөтүү.</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Арзан турак жай фондун түзүү боюнча артыкчылыктуу багыт төмөнкүдөй маселелерди чечүүгө багытталат:</w:t>
      </w:r>
    </w:p>
    <w:p w:rsidR="003C2E43" w:rsidRPr="00EB1411" w:rsidRDefault="003C2E43" w:rsidP="003C2E43">
      <w:pPr>
        <w:pStyle w:val="tkTekst"/>
        <w:numPr>
          <w:ilvl w:val="0"/>
          <w:numId w:val="1"/>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арзан турак жай куруу;</w:t>
      </w:r>
    </w:p>
    <w:p w:rsidR="003C2E43" w:rsidRPr="00EB1411" w:rsidRDefault="003C2E43" w:rsidP="003C2E43">
      <w:pPr>
        <w:pStyle w:val="tkTekst"/>
        <w:numPr>
          <w:ilvl w:val="0"/>
          <w:numId w:val="1"/>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ушул Программаны ишке ашыруу боюнча механизмдерди иштеп чыгуу;</w:t>
      </w:r>
    </w:p>
    <w:p w:rsidR="003C2E43" w:rsidRPr="00EB1411" w:rsidRDefault="003C2E43" w:rsidP="003C2E43">
      <w:pPr>
        <w:pStyle w:val="tkTekst"/>
        <w:numPr>
          <w:ilvl w:val="0"/>
          <w:numId w:val="1"/>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жергиликтүү өз алдынча башкаруу органдарынын колдоосу менен жеткиликтүү турак жай курууга жер участокторун берүү.</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Арзан турак жай куруу маселеси төмөнкүдөй чараларды ишке ашыруу жолу менен чечилет:</w:t>
      </w:r>
    </w:p>
    <w:p w:rsidR="003C2E43" w:rsidRPr="00EB1411" w:rsidRDefault="003C2E43" w:rsidP="003C2E43">
      <w:pPr>
        <w:pStyle w:val="tkTekst"/>
        <w:numPr>
          <w:ilvl w:val="0"/>
          <w:numId w:val="8"/>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lastRenderedPageBreak/>
        <w:t>турак жай рыногундагы баалар жана бүтүмдөр жөнүндө маалыматтык базаны түзүү жана иштетүү;</w:t>
      </w:r>
    </w:p>
    <w:p w:rsidR="003C2E43" w:rsidRPr="00EB1411" w:rsidRDefault="003C2E43" w:rsidP="003C2E43">
      <w:pPr>
        <w:pStyle w:val="tkTekst"/>
        <w:numPr>
          <w:ilvl w:val="0"/>
          <w:numId w:val="8"/>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региондордо турак жай куруу үчүн мамлекеттик органдардын, жергиликтүү өз алдынча башкаруу органдарынын жана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МИК</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ААК</w:t>
      </w:r>
      <w:r w:rsidR="006F2DAB">
        <w:rPr>
          <w:rFonts w:ascii="Times New Roman" w:hAnsi="Times New Roman" w:cs="Times New Roman"/>
          <w:sz w:val="28"/>
          <w:szCs w:val="28"/>
        </w:rPr>
        <w:t>ын</w:t>
      </w:r>
      <w:r w:rsidRPr="00EB1411">
        <w:rPr>
          <w:rFonts w:ascii="Times New Roman" w:hAnsi="Times New Roman" w:cs="Times New Roman"/>
          <w:sz w:val="28"/>
          <w:szCs w:val="28"/>
        </w:rPr>
        <w:t>ын өз ара байланышта иштешүү механизмин иштеп чыгуу;</w:t>
      </w:r>
    </w:p>
    <w:p w:rsidR="003C2E43" w:rsidRPr="00EB1411" w:rsidRDefault="003C2E43" w:rsidP="003C2E43">
      <w:pPr>
        <w:pStyle w:val="tkTekst"/>
        <w:numPr>
          <w:ilvl w:val="0"/>
          <w:numId w:val="8"/>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арзан турак жай куруу, анын ичинде региондордо көп батирлүү үйлөрдү куруу боюнча пилоттук долбоорлор.</w:t>
      </w:r>
    </w:p>
    <w:p w:rsidR="003C2E43" w:rsidRPr="00EB1411" w:rsidRDefault="003C2E43" w:rsidP="003C2E43">
      <w:pPr>
        <w:pStyle w:val="af"/>
        <w:numPr>
          <w:ilvl w:val="0"/>
          <w:numId w:val="8"/>
        </w:numPr>
        <w:tabs>
          <w:tab w:val="left" w:pos="1276"/>
        </w:tabs>
        <w:spacing w:before="0" w:after="0" w:line="240" w:lineRule="auto"/>
        <w:ind w:left="0" w:firstLine="709"/>
        <w:jc w:val="both"/>
        <w:rPr>
          <w:rFonts w:ascii="Times New Roman" w:eastAsia="Times New Roman" w:hAnsi="Times New Roman"/>
          <w:sz w:val="28"/>
          <w:szCs w:val="28"/>
          <w:lang w:val="ky-KG" w:eastAsia="ru-RU"/>
        </w:rPr>
      </w:pPr>
      <w:r w:rsidRPr="00EB1411">
        <w:rPr>
          <w:rFonts w:ascii="Times New Roman" w:eastAsia="Times New Roman" w:hAnsi="Times New Roman"/>
          <w:sz w:val="28"/>
          <w:szCs w:val="28"/>
          <w:lang w:val="ky-KG" w:eastAsia="ru-RU"/>
        </w:rPr>
        <w:t xml:space="preserve">турак жай фондунун ыңгайлуулугун жана энергиялык натыйжалуулугун жогорулатуу үчүн турак жай фондун капиталдык оңдоо </w:t>
      </w:r>
      <w:r w:rsidRPr="00EB1411">
        <w:rPr>
          <w:rFonts w:ascii="Times New Roman" w:eastAsia="Times New Roman" w:hAnsi="Times New Roman" w:cs="Times New Roman"/>
          <w:sz w:val="28"/>
          <w:szCs w:val="28"/>
          <w:lang w:val="ky-KG" w:eastAsia="ru-RU"/>
        </w:rPr>
        <w:t>боюнча жумуштардын</w:t>
      </w:r>
      <w:r w:rsidRPr="00EB1411">
        <w:rPr>
          <w:rFonts w:ascii="Times New Roman" w:eastAsia="Times New Roman" w:hAnsi="Times New Roman"/>
          <w:sz w:val="28"/>
          <w:szCs w:val="28"/>
          <w:lang w:val="ky-KG" w:eastAsia="ru-RU"/>
        </w:rPr>
        <w:t xml:space="preserve"> көлөмүн көбөйтүү үчүн шарттарды түзүү</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Ушул Программаны ишке ашыруу боюнча механизмдерди иштеп чыгуу маселесин чечүү үчүн төмөнкүдөй чаралар көрүлөт:</w:t>
      </w:r>
    </w:p>
    <w:p w:rsidR="003C2E43" w:rsidRPr="00EB1411" w:rsidRDefault="003C2E43" w:rsidP="003C2E43">
      <w:pPr>
        <w:pStyle w:val="tkTekst"/>
        <w:numPr>
          <w:ilvl w:val="0"/>
          <w:numId w:val="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жеке турак жайды куруу механизмин иштеп чыгуу жана ишке ашыруу;</w:t>
      </w:r>
    </w:p>
    <w:p w:rsidR="003C2E43" w:rsidRPr="00EB1411" w:rsidRDefault="003C2E43" w:rsidP="003C2E43">
      <w:pPr>
        <w:pStyle w:val="tkTekst"/>
        <w:numPr>
          <w:ilvl w:val="0"/>
          <w:numId w:val="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ссудалык-сактык кассаларды иштетүү механизмин иштеп чыгуу жана ишке ашыруу;</w:t>
      </w:r>
    </w:p>
    <w:p w:rsidR="003C2E43" w:rsidRPr="00EB1411" w:rsidRDefault="003C2E43" w:rsidP="003C2E43">
      <w:pPr>
        <w:pStyle w:val="tkTekst"/>
        <w:numPr>
          <w:ilvl w:val="0"/>
          <w:numId w:val="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кийин сатып алуу менен ижаралык турак жай механизмин иштеп чыгуу жана ишке ашыруу</w:t>
      </w:r>
      <w:r w:rsidR="006478A0" w:rsidRPr="006478A0">
        <w:rPr>
          <w:rFonts w:ascii="Times New Roman" w:hAnsi="Times New Roman" w:cs="Times New Roman"/>
          <w:sz w:val="28"/>
          <w:szCs w:val="28"/>
        </w:rPr>
        <w:t>;</w:t>
      </w:r>
    </w:p>
    <w:p w:rsidR="003C2E43" w:rsidRPr="00EB1411" w:rsidRDefault="003C2E43" w:rsidP="003C2E43">
      <w:pPr>
        <w:pStyle w:val="tkTekst"/>
        <w:numPr>
          <w:ilvl w:val="0"/>
          <w:numId w:val="9"/>
        </w:numPr>
        <w:tabs>
          <w:tab w:val="left" w:pos="1276"/>
        </w:tabs>
        <w:spacing w:after="0" w:line="240" w:lineRule="auto"/>
        <w:ind w:left="0" w:firstLine="709"/>
        <w:rPr>
          <w:rFonts w:ascii="Times New Roman" w:hAnsi="Times New Roman" w:cs="Times New Roman"/>
          <w:bCs/>
          <w:sz w:val="28"/>
          <w:szCs w:val="28"/>
        </w:rPr>
      </w:pPr>
      <w:r w:rsidRPr="00EB1411">
        <w:rPr>
          <w:rFonts w:ascii="Times New Roman" w:hAnsi="Times New Roman" w:cs="Times New Roman"/>
          <w:bCs/>
          <w:sz w:val="28"/>
          <w:szCs w:val="28"/>
        </w:rPr>
        <w:t>турак жайды оңдоону кредиттөө механизмин иштеп чыгуу жана ишке ашыруу</w:t>
      </w:r>
      <w:r w:rsidR="006478A0" w:rsidRPr="006478A0">
        <w:rPr>
          <w:rFonts w:ascii="Times New Roman" w:hAnsi="Times New Roman" w:cs="Times New Roman"/>
          <w:bCs/>
          <w:sz w:val="28"/>
          <w:szCs w:val="28"/>
        </w:rPr>
        <w:t>.</w:t>
      </w:r>
      <w:r w:rsidRPr="00EB1411">
        <w:rPr>
          <w:rFonts w:ascii="Times New Roman" w:hAnsi="Times New Roman" w:cs="Times New Roman"/>
          <w:bCs/>
          <w:sz w:val="28"/>
          <w:szCs w:val="28"/>
        </w:rPr>
        <w:t xml:space="preserve"> </w:t>
      </w:r>
    </w:p>
    <w:p w:rsidR="003C2E43" w:rsidRPr="00EB1411" w:rsidRDefault="003C2E43" w:rsidP="003C2E43">
      <w:pPr>
        <w:pStyle w:val="tkTekst"/>
        <w:numPr>
          <w:ilvl w:val="0"/>
          <w:numId w:val="3"/>
        </w:numPr>
        <w:tabs>
          <w:tab w:val="left" w:pos="709"/>
          <w:tab w:val="left" w:pos="1276"/>
        </w:tabs>
        <w:spacing w:after="0" w:line="240" w:lineRule="auto"/>
        <w:ind w:left="0" w:firstLine="709"/>
        <w:rPr>
          <w:rFonts w:ascii="Times New Roman" w:hAnsi="Times New Roman" w:cs="Times New Roman"/>
          <w:bCs/>
          <w:sz w:val="28"/>
          <w:szCs w:val="28"/>
        </w:rPr>
      </w:pPr>
      <w:r w:rsidRPr="00EB1411">
        <w:rPr>
          <w:rFonts w:ascii="Times New Roman" w:hAnsi="Times New Roman" w:cs="Times New Roman"/>
          <w:bCs/>
          <w:sz w:val="28"/>
          <w:szCs w:val="28"/>
        </w:rPr>
        <w:t>Жеткиликтүү турак жай куруу үчүн жер участокторун берүү маселесин чечүүдө жергиликтүү өз алдынча башкаруу органдарынын көмөгү менен көп батирлүү турак жай куруу үчүн коммуникацияларга</w:t>
      </w:r>
      <w:r w:rsidR="006478A0" w:rsidRPr="006478A0">
        <w:rPr>
          <w:rFonts w:ascii="Times New Roman" w:hAnsi="Times New Roman" w:cs="Times New Roman"/>
          <w:bCs/>
          <w:sz w:val="28"/>
          <w:szCs w:val="28"/>
        </w:rPr>
        <w:t xml:space="preserve"> </w:t>
      </w:r>
      <w:r w:rsidRPr="00EB1411">
        <w:rPr>
          <w:rFonts w:ascii="Times New Roman" w:hAnsi="Times New Roman" w:cs="Times New Roman"/>
          <w:sz w:val="28"/>
          <w:szCs w:val="28"/>
        </w:rPr>
        <w:t>туташтырылган</w:t>
      </w:r>
      <w:r w:rsidRPr="00EB1411">
        <w:rPr>
          <w:rFonts w:ascii="Times New Roman" w:hAnsi="Times New Roman" w:cs="Times New Roman"/>
          <w:bCs/>
          <w:sz w:val="28"/>
          <w:szCs w:val="28"/>
        </w:rPr>
        <w:t xml:space="preserve"> жер участокторун издөө боюнча чаралар көрүлөт.</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sz w:val="28"/>
          <w:szCs w:val="28"/>
        </w:rPr>
        <w:t>Жарандардын турак жай шарттарын жакшыртууга мамлекеттик колдоонун артыкчылыктуу багыты жарандардын турак жай шарттарын жакшыртууга мамлекеттик колдоонун багыттарын иштеп чыгуу маселесин чечүүгө багытталат.</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Жарандардын турак жай шартын жакшыртууга мамлекеттик колдоонун багыттарын иштеп чыгуу маселесин чечүү үчүн төмөнкү чаралар көрүлөт:</w:t>
      </w:r>
    </w:p>
    <w:p w:rsidR="003C2E43" w:rsidRPr="00EB1411" w:rsidRDefault="00FA716C" w:rsidP="003C2E43">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Жеткиликтүү ипотека</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багытын иштеп чыгуу жана ишке киргизүү;</w:t>
      </w:r>
    </w:p>
    <w:p w:rsidR="003C2E43" w:rsidRPr="00EB1411" w:rsidRDefault="00FA716C" w:rsidP="003C2E43">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Социалдык турак жай</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багытын иштеп чыгуу жана ишке киргизүү.</w:t>
      </w:r>
    </w:p>
    <w:p w:rsidR="003C2E43" w:rsidRPr="00EB1411" w:rsidRDefault="003C2E43" w:rsidP="003C2E43">
      <w:pPr>
        <w:pStyle w:val="tkTekst"/>
        <w:tabs>
          <w:tab w:val="left" w:pos="1276"/>
        </w:tabs>
        <w:spacing w:after="0" w:line="240" w:lineRule="auto"/>
        <w:ind w:firstLine="0"/>
        <w:rPr>
          <w:rFonts w:ascii="Times New Roman" w:hAnsi="Times New Roman" w:cs="Times New Roman"/>
          <w:sz w:val="28"/>
          <w:szCs w:val="28"/>
        </w:rPr>
      </w:pPr>
    </w:p>
    <w:p w:rsidR="003C2E43" w:rsidRPr="00EB1411" w:rsidRDefault="003C2E43" w:rsidP="003C2E43">
      <w:pPr>
        <w:pStyle w:val="tkZagolovok2"/>
        <w:numPr>
          <w:ilvl w:val="0"/>
          <w:numId w:val="2"/>
        </w:numPr>
        <w:tabs>
          <w:tab w:val="left" w:pos="426"/>
        </w:tabs>
        <w:spacing w:before="0" w:after="0" w:line="240" w:lineRule="auto"/>
        <w:ind w:left="0" w:right="0" w:firstLine="0"/>
        <w:rPr>
          <w:rFonts w:ascii="Times New Roman" w:hAnsi="Times New Roman" w:cs="Times New Roman"/>
          <w:sz w:val="28"/>
          <w:szCs w:val="28"/>
        </w:rPr>
      </w:pPr>
      <w:r w:rsidRPr="00EB1411">
        <w:rPr>
          <w:rFonts w:ascii="Times New Roman" w:hAnsi="Times New Roman" w:cs="Times New Roman"/>
          <w:sz w:val="28"/>
          <w:szCs w:val="28"/>
        </w:rPr>
        <w:t>Ылайыктуу шарттар жана тобокелдиктер</w:t>
      </w:r>
    </w:p>
    <w:p w:rsidR="003C2E43" w:rsidRPr="00EB1411" w:rsidRDefault="003C2E43" w:rsidP="003C2E43">
      <w:pPr>
        <w:pStyle w:val="tkZagolovok2"/>
        <w:tabs>
          <w:tab w:val="left" w:pos="426"/>
        </w:tabs>
        <w:spacing w:before="0" w:after="0" w:line="240" w:lineRule="auto"/>
        <w:ind w:left="0" w:right="0"/>
        <w:jc w:val="left"/>
        <w:rPr>
          <w:rFonts w:ascii="Times New Roman" w:hAnsi="Times New Roman" w:cs="Times New Roman"/>
          <w:sz w:val="28"/>
          <w:szCs w:val="28"/>
        </w:rPr>
      </w:pPr>
    </w:p>
    <w:p w:rsidR="003C2E43" w:rsidRPr="00EB1411" w:rsidRDefault="003C2E43" w:rsidP="003C2E43">
      <w:pPr>
        <w:pStyle w:val="af"/>
        <w:numPr>
          <w:ilvl w:val="0"/>
          <w:numId w:val="3"/>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 xml:space="preserve">Ушул Программаны ишке ашыруу үчүн ылайыктуу шарттар болуп төмөнкүлөр эсептелет: </w:t>
      </w:r>
    </w:p>
    <w:p w:rsidR="003C2E43" w:rsidRPr="00EB1411" w:rsidRDefault="003C2E43" w:rsidP="003C2E43">
      <w:pPr>
        <w:pStyle w:val="af"/>
        <w:numPr>
          <w:ilvl w:val="1"/>
          <w:numId w:val="13"/>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 xml:space="preserve">Кыргыз Республикасынын Жогорку Кеңешинин </w:t>
      </w:r>
      <w:r w:rsidR="00901088">
        <w:rPr>
          <w:rFonts w:ascii="Times New Roman" w:hAnsi="Times New Roman" w:cs="Times New Roman"/>
          <w:sz w:val="28"/>
          <w:szCs w:val="28"/>
          <w:lang w:val="ky-KG"/>
        </w:rPr>
        <w:t xml:space="preserve">                                 </w:t>
      </w:r>
      <w:r w:rsidR="00FA716C" w:rsidRPr="00EB1411">
        <w:rPr>
          <w:rFonts w:ascii="Times New Roman" w:eastAsia="Times New Roman" w:hAnsi="Times New Roman" w:cs="Times New Roman"/>
          <w:sz w:val="28"/>
          <w:szCs w:val="28"/>
          <w:lang w:val="ky-KG"/>
        </w:rPr>
        <w:t>«</w:t>
      </w:r>
      <w:r w:rsidRPr="00EB1411">
        <w:rPr>
          <w:rFonts w:ascii="Times New Roman" w:hAnsi="Times New Roman" w:cs="Times New Roman"/>
          <w:sz w:val="28"/>
          <w:szCs w:val="28"/>
          <w:lang w:val="ky-KG"/>
        </w:rPr>
        <w:t xml:space="preserve">2013-2017-жылдарга Кыргыз Республикасын туруктуу өнүктүрүүгө өткөрүү боюнча </w:t>
      </w:r>
      <w:r w:rsidR="00523369">
        <w:rPr>
          <w:rFonts w:ascii="Times New Roman" w:hAnsi="Times New Roman" w:cs="Times New Roman"/>
          <w:sz w:val="28"/>
          <w:szCs w:val="28"/>
          <w:lang w:val="ky-KG"/>
        </w:rPr>
        <w:t xml:space="preserve"> </w:t>
      </w:r>
      <w:r w:rsidRPr="00EB1411">
        <w:rPr>
          <w:rFonts w:ascii="Times New Roman" w:hAnsi="Times New Roman" w:cs="Times New Roman"/>
          <w:sz w:val="28"/>
          <w:szCs w:val="28"/>
          <w:lang w:val="ky-KG"/>
        </w:rPr>
        <w:t>Программаны</w:t>
      </w:r>
      <w:r w:rsidR="00FA716C" w:rsidRPr="00EB1411">
        <w:rPr>
          <w:rFonts w:ascii="Times New Roman" w:hAnsi="Times New Roman" w:cs="Times New Roman"/>
          <w:sz w:val="28"/>
          <w:szCs w:val="28"/>
          <w:lang w:val="ky-KG"/>
        </w:rPr>
        <w:t>»</w:t>
      </w:r>
      <w:r w:rsidRPr="00EB1411">
        <w:rPr>
          <w:rFonts w:ascii="Times New Roman" w:hAnsi="Times New Roman" w:cs="Times New Roman"/>
          <w:sz w:val="28"/>
          <w:szCs w:val="28"/>
          <w:lang w:val="ky-KG"/>
        </w:rPr>
        <w:t xml:space="preserve"> бекитүү жөнүндө</w:t>
      </w:r>
      <w:r w:rsidR="00FA716C" w:rsidRPr="00EB1411">
        <w:rPr>
          <w:rFonts w:ascii="Times New Roman" w:hAnsi="Times New Roman" w:cs="Times New Roman"/>
          <w:sz w:val="28"/>
          <w:szCs w:val="28"/>
          <w:lang w:val="ky-KG"/>
        </w:rPr>
        <w:t>»</w:t>
      </w:r>
      <w:r w:rsidR="00523369">
        <w:rPr>
          <w:rFonts w:ascii="Times New Roman" w:hAnsi="Times New Roman" w:cs="Times New Roman"/>
          <w:sz w:val="28"/>
          <w:szCs w:val="28"/>
          <w:lang w:val="ky-KG"/>
        </w:rPr>
        <w:t xml:space="preserve"> </w:t>
      </w:r>
      <w:r w:rsidRPr="00EB1411">
        <w:rPr>
          <w:rFonts w:ascii="Times New Roman" w:hAnsi="Times New Roman" w:cs="Times New Roman"/>
          <w:sz w:val="28"/>
          <w:szCs w:val="28"/>
          <w:lang w:val="ky-KG"/>
        </w:rPr>
        <w:t>токтомун кабыл алуусу;</w:t>
      </w:r>
    </w:p>
    <w:p w:rsidR="003C2E43" w:rsidRPr="00EB1411" w:rsidRDefault="003C2E43" w:rsidP="003C2E43">
      <w:pPr>
        <w:pStyle w:val="af"/>
        <w:numPr>
          <w:ilvl w:val="1"/>
          <w:numId w:val="13"/>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lastRenderedPageBreak/>
        <w:t>калктын турак жайды алууга жана кеңейтүүгө болгон суроо-талаптарынын туруктуу өсүшү;</w:t>
      </w:r>
    </w:p>
    <w:p w:rsidR="003C2E43" w:rsidRPr="00EB1411" w:rsidRDefault="003C2E43" w:rsidP="003C2E43">
      <w:pPr>
        <w:pStyle w:val="af"/>
        <w:numPr>
          <w:ilvl w:val="1"/>
          <w:numId w:val="13"/>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коммерциялык банктардын ипотекалык кредиттөөгө болгон кызыгуусу;</w:t>
      </w:r>
    </w:p>
    <w:p w:rsidR="003C2E43" w:rsidRPr="00EB1411" w:rsidRDefault="003C2E43" w:rsidP="003C2E43">
      <w:pPr>
        <w:pStyle w:val="af"/>
        <w:numPr>
          <w:ilvl w:val="1"/>
          <w:numId w:val="13"/>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арзан турак жай курууга кызыкдар курулуш компанияларынын ортосунда баанын түзүлүшүн жөнгө салуучу атаандаштык;</w:t>
      </w:r>
    </w:p>
    <w:p w:rsidR="003C2E43" w:rsidRPr="00EB1411" w:rsidRDefault="003C2E43" w:rsidP="003C2E43">
      <w:pPr>
        <w:pStyle w:val="af"/>
        <w:numPr>
          <w:ilvl w:val="1"/>
          <w:numId w:val="13"/>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региондордо арзан турак жай куруу үчүн жерлердин болушу;</w:t>
      </w:r>
    </w:p>
    <w:p w:rsidR="003C2E43" w:rsidRPr="00EB1411" w:rsidRDefault="003C2E43" w:rsidP="003C2E43">
      <w:pPr>
        <w:pStyle w:val="tkTekst"/>
        <w:numPr>
          <w:ilvl w:val="1"/>
          <w:numId w:val="1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өлкөдөгү стабилдүү макроэкономикалык абал.</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Ар кандай стратегиялык документтерди ишке ашырууда Программаны ишке ашыруу процессин олуттуу кыйынчылыктарга алып келиши мүмкүн болгон төмөнкүдөй тобокелдиктер жана коркунучтар бар:</w:t>
      </w:r>
    </w:p>
    <w:p w:rsidR="003C2E43" w:rsidRPr="00EB1411" w:rsidRDefault="003C2E43" w:rsidP="003C2E43">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экономиканын өнүгүүсүнүн</w:t>
      </w:r>
      <w:r w:rsidR="00523369">
        <w:rPr>
          <w:rFonts w:ascii="Times New Roman" w:hAnsi="Times New Roman" w:cs="Times New Roman"/>
          <w:sz w:val="28"/>
          <w:szCs w:val="28"/>
          <w:lang w:val="ru-RU"/>
        </w:rPr>
        <w:t xml:space="preserve"> </w:t>
      </w:r>
      <w:r w:rsidRPr="00EB1411">
        <w:rPr>
          <w:rFonts w:ascii="Times New Roman" w:hAnsi="Times New Roman" w:cs="Times New Roman"/>
          <w:sz w:val="28"/>
          <w:szCs w:val="28"/>
        </w:rPr>
        <w:t>төмөндөшү;</w:t>
      </w:r>
    </w:p>
    <w:p w:rsidR="003C2E43" w:rsidRPr="00EB1411" w:rsidRDefault="003C2E43" w:rsidP="003C2E43">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калктын кирешесинин төмөн деңгээли, бул ипотекалык кредиттөөнүн натыйжалуу механизмдерин киргизүүнү татаалдатат;</w:t>
      </w:r>
    </w:p>
    <w:p w:rsidR="003C2E43" w:rsidRPr="00EB1411" w:rsidRDefault="003C2E43" w:rsidP="003C2E43">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табигый кырсыктар, техногендик</w:t>
      </w:r>
      <w:r w:rsidR="00523369">
        <w:rPr>
          <w:rFonts w:ascii="Times New Roman" w:hAnsi="Times New Roman" w:cs="Times New Roman"/>
          <w:sz w:val="28"/>
          <w:szCs w:val="28"/>
          <w:lang w:val="ru-RU"/>
        </w:rPr>
        <w:t xml:space="preserve"> </w:t>
      </w:r>
      <w:r w:rsidRPr="00EB1411">
        <w:rPr>
          <w:rFonts w:ascii="Times New Roman" w:hAnsi="Times New Roman" w:cs="Times New Roman"/>
          <w:sz w:val="28"/>
          <w:szCs w:val="28"/>
        </w:rPr>
        <w:t>катастрофалар;</w:t>
      </w:r>
    </w:p>
    <w:p w:rsidR="003C2E43" w:rsidRPr="00EB1411" w:rsidRDefault="003C2E43" w:rsidP="003C2E43">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ипотекалык кредиттөө системасынын иштеши үчүн мамлекеттик каржылоонун азайышы же жетиштүү бюджеттик каражаттардын толук берилбеши;</w:t>
      </w:r>
    </w:p>
    <w:p w:rsidR="003C2E43" w:rsidRPr="00EB1411" w:rsidRDefault="003C2E43" w:rsidP="003C2E43">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чет өлкөлүк валюталарга карата сомдун курсунун өзгөрмөлүүлүгү;</w:t>
      </w:r>
    </w:p>
    <w:p w:rsidR="003C2E43" w:rsidRPr="00EB1411" w:rsidRDefault="003C2E43" w:rsidP="003C2E43">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курулуп жаткан объекттердин бирдиктүү базасынын жоктугу, курулуш тармагы тарабынан башка терс таасирлер (курулуш материалдарын</w:t>
      </w:r>
      <w:r w:rsidR="00523369">
        <w:rPr>
          <w:rFonts w:ascii="Times New Roman" w:hAnsi="Times New Roman" w:cs="Times New Roman"/>
          <w:sz w:val="28"/>
          <w:szCs w:val="28"/>
        </w:rPr>
        <w:t>а баанын кескин көтөрүлүшү ж.б.</w:t>
      </w:r>
      <w:r w:rsidRPr="00EB1411">
        <w:rPr>
          <w:rFonts w:ascii="Times New Roman" w:hAnsi="Times New Roman" w:cs="Times New Roman"/>
          <w:sz w:val="28"/>
          <w:szCs w:val="28"/>
        </w:rPr>
        <w:t>у.с.);</w:t>
      </w:r>
    </w:p>
    <w:p w:rsidR="003C2E43" w:rsidRPr="00EB1411" w:rsidRDefault="003C2E43" w:rsidP="003C2E43">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курулуш, ипотека, банк системасы, инвестициялар маселелерин жөнгө салуучу мыйзамдык базанын жетик эместиги;</w:t>
      </w:r>
    </w:p>
    <w:p w:rsidR="003C2E43" w:rsidRPr="00EB1411" w:rsidRDefault="003C2E43" w:rsidP="003C2E43">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башка чектеш тармактардагы көйгөйлөр (камсыздандыруу, банк сектору ж.б.).</w:t>
      </w:r>
    </w:p>
    <w:p w:rsidR="003C2E43" w:rsidRPr="00EB1411" w:rsidRDefault="003C2E43" w:rsidP="003C2E43">
      <w:pPr>
        <w:pStyle w:val="tkTekst"/>
        <w:numPr>
          <w:ilvl w:val="0"/>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Мүмкүн болгон кризистик көрүнүштөрдү болтурбоо же алардын жеңилдетүү максатында төмөнкүлөр зарыл:</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xml:space="preserve">- турак жай рыногундагы баалар жана бүтүмдөр жөнүндө, ошондой эле берилүүчү ипотекалык кредиттердин жана банк системасынын күрөөлүк базасынын мүнөздөмөлөрү жөнүндө маалыматтык системаны түзүү жана колдоо, ал турак жай жана ипотекалык кредит берүү рынокторундагы тобокелдерди натыйжалуу контролдоо үчүн керектүү көлөмдө жана форматта болууга тийиш; </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ипотекалык турак жай кредит берүүсүнүн бирдиктүү стандарттарын колдонууну, ипотекалык рыноктун инфраструктураларынын иштешин жана ипотекалык кредиттерди сервистик тейлөөнү камсыз кылуу.</w:t>
      </w:r>
    </w:p>
    <w:p w:rsidR="003C2E43" w:rsidRDefault="003C2E43" w:rsidP="003C2E43">
      <w:pPr>
        <w:pStyle w:val="tkZagolovok2"/>
        <w:tabs>
          <w:tab w:val="left" w:pos="426"/>
        </w:tabs>
        <w:spacing w:before="0" w:after="0" w:line="240" w:lineRule="auto"/>
        <w:ind w:left="0" w:right="0"/>
        <w:jc w:val="left"/>
        <w:rPr>
          <w:rFonts w:ascii="Times New Roman" w:hAnsi="Times New Roman" w:cs="Times New Roman"/>
          <w:sz w:val="28"/>
          <w:szCs w:val="28"/>
        </w:rPr>
      </w:pPr>
    </w:p>
    <w:p w:rsidR="006F2DAB" w:rsidRDefault="006F2DAB" w:rsidP="003C2E43">
      <w:pPr>
        <w:pStyle w:val="tkZagolovok2"/>
        <w:tabs>
          <w:tab w:val="left" w:pos="426"/>
        </w:tabs>
        <w:spacing w:before="0" w:after="0" w:line="240" w:lineRule="auto"/>
        <w:ind w:left="0" w:right="0"/>
        <w:jc w:val="left"/>
        <w:rPr>
          <w:rFonts w:ascii="Times New Roman" w:hAnsi="Times New Roman" w:cs="Times New Roman"/>
          <w:sz w:val="28"/>
          <w:szCs w:val="28"/>
        </w:rPr>
      </w:pPr>
    </w:p>
    <w:p w:rsidR="006F2DAB" w:rsidRDefault="006F2DAB" w:rsidP="003C2E43">
      <w:pPr>
        <w:pStyle w:val="tkZagolovok2"/>
        <w:tabs>
          <w:tab w:val="left" w:pos="426"/>
        </w:tabs>
        <w:spacing w:before="0" w:after="0" w:line="240" w:lineRule="auto"/>
        <w:ind w:left="0" w:right="0"/>
        <w:jc w:val="left"/>
        <w:rPr>
          <w:rFonts w:ascii="Times New Roman" w:hAnsi="Times New Roman" w:cs="Times New Roman"/>
          <w:sz w:val="28"/>
          <w:szCs w:val="28"/>
        </w:rPr>
      </w:pPr>
    </w:p>
    <w:p w:rsidR="006F2DAB" w:rsidRDefault="006F2DAB" w:rsidP="003C2E43">
      <w:pPr>
        <w:pStyle w:val="tkZagolovok2"/>
        <w:tabs>
          <w:tab w:val="left" w:pos="426"/>
        </w:tabs>
        <w:spacing w:before="0" w:after="0" w:line="240" w:lineRule="auto"/>
        <w:ind w:left="0" w:right="0"/>
        <w:jc w:val="left"/>
        <w:rPr>
          <w:rFonts w:ascii="Times New Roman" w:hAnsi="Times New Roman" w:cs="Times New Roman"/>
          <w:sz w:val="28"/>
          <w:szCs w:val="28"/>
        </w:rPr>
      </w:pPr>
    </w:p>
    <w:p w:rsidR="006F2DAB" w:rsidRDefault="006F2DAB" w:rsidP="003C2E43">
      <w:pPr>
        <w:pStyle w:val="tkZagolovok2"/>
        <w:tabs>
          <w:tab w:val="left" w:pos="426"/>
        </w:tabs>
        <w:spacing w:before="0" w:after="0" w:line="240" w:lineRule="auto"/>
        <w:ind w:left="0" w:right="0"/>
        <w:jc w:val="left"/>
        <w:rPr>
          <w:rFonts w:ascii="Times New Roman" w:hAnsi="Times New Roman" w:cs="Times New Roman"/>
          <w:sz w:val="28"/>
          <w:szCs w:val="28"/>
        </w:rPr>
      </w:pPr>
    </w:p>
    <w:p w:rsidR="006F2DAB" w:rsidRPr="00EB1411" w:rsidRDefault="006F2DAB" w:rsidP="003C2E43">
      <w:pPr>
        <w:pStyle w:val="tkZagolovok2"/>
        <w:tabs>
          <w:tab w:val="left" w:pos="426"/>
        </w:tabs>
        <w:spacing w:before="0" w:after="0" w:line="240" w:lineRule="auto"/>
        <w:ind w:left="0" w:right="0"/>
        <w:jc w:val="left"/>
        <w:rPr>
          <w:rFonts w:ascii="Times New Roman" w:hAnsi="Times New Roman" w:cs="Times New Roman"/>
          <w:sz w:val="28"/>
          <w:szCs w:val="28"/>
        </w:rPr>
      </w:pPr>
    </w:p>
    <w:p w:rsidR="003C2E43" w:rsidRPr="00EB1411" w:rsidRDefault="003C2E43" w:rsidP="003C2E43">
      <w:pPr>
        <w:pStyle w:val="tkZagolovok2"/>
        <w:numPr>
          <w:ilvl w:val="0"/>
          <w:numId w:val="2"/>
        </w:numPr>
        <w:tabs>
          <w:tab w:val="left" w:pos="426"/>
        </w:tabs>
        <w:spacing w:before="0" w:after="0" w:line="240" w:lineRule="auto"/>
        <w:ind w:left="0" w:right="0" w:firstLine="0"/>
        <w:rPr>
          <w:rFonts w:ascii="Times New Roman" w:hAnsi="Times New Roman" w:cs="Times New Roman"/>
          <w:sz w:val="28"/>
          <w:szCs w:val="28"/>
        </w:rPr>
      </w:pPr>
      <w:r w:rsidRPr="00EB1411">
        <w:rPr>
          <w:rFonts w:ascii="Times New Roman" w:hAnsi="Times New Roman" w:cs="Times New Roman"/>
          <w:sz w:val="28"/>
          <w:szCs w:val="28"/>
        </w:rPr>
        <w:lastRenderedPageBreak/>
        <w:t>Ушул Программанын ишке ашырылышы</w:t>
      </w:r>
    </w:p>
    <w:p w:rsidR="003C2E43" w:rsidRPr="00EB1411" w:rsidRDefault="003C2E43" w:rsidP="003C2E43">
      <w:pPr>
        <w:pStyle w:val="tkZagolovok2"/>
        <w:tabs>
          <w:tab w:val="left" w:pos="426"/>
        </w:tabs>
        <w:spacing w:before="0" w:after="0" w:line="240" w:lineRule="auto"/>
        <w:ind w:left="0" w:right="0"/>
        <w:jc w:val="left"/>
        <w:rPr>
          <w:rFonts w:ascii="Times New Roman" w:hAnsi="Times New Roman" w:cs="Times New Roman"/>
          <w:sz w:val="28"/>
          <w:szCs w:val="28"/>
        </w:rPr>
      </w:pPr>
    </w:p>
    <w:p w:rsidR="003C2E43" w:rsidRPr="00EB1411" w:rsidRDefault="003C2E43" w:rsidP="003C2E43">
      <w:pPr>
        <w:pStyle w:val="tkZagolovok2"/>
        <w:tabs>
          <w:tab w:val="left" w:pos="567"/>
        </w:tabs>
        <w:spacing w:before="0" w:after="0" w:line="240" w:lineRule="auto"/>
        <w:ind w:left="0" w:right="0"/>
        <w:rPr>
          <w:rFonts w:ascii="Times New Roman" w:hAnsi="Times New Roman" w:cs="Times New Roman"/>
          <w:sz w:val="28"/>
          <w:szCs w:val="28"/>
        </w:rPr>
      </w:pPr>
      <w:r w:rsidRPr="00EB1411">
        <w:rPr>
          <w:rFonts w:ascii="Times New Roman" w:hAnsi="Times New Roman" w:cs="Times New Roman"/>
          <w:sz w:val="28"/>
          <w:szCs w:val="28"/>
        </w:rPr>
        <w:t>§ 5.1. Процессти башкаруу жана контролдоо</w:t>
      </w:r>
    </w:p>
    <w:p w:rsidR="003C2E43" w:rsidRPr="00EB1411" w:rsidRDefault="003C2E43" w:rsidP="003C2E43">
      <w:pPr>
        <w:pStyle w:val="tkZagolovok2"/>
        <w:tabs>
          <w:tab w:val="left" w:pos="567"/>
        </w:tabs>
        <w:spacing w:before="0" w:after="0" w:line="240" w:lineRule="auto"/>
        <w:ind w:left="0" w:right="0"/>
        <w:jc w:val="left"/>
        <w:rPr>
          <w:rFonts w:ascii="Times New Roman" w:hAnsi="Times New Roman" w:cs="Times New Roman"/>
          <w:sz w:val="28"/>
          <w:szCs w:val="28"/>
        </w:rPr>
      </w:pPr>
    </w:p>
    <w:p w:rsidR="003C2E43" w:rsidRPr="00EB1411" w:rsidRDefault="003C2E43" w:rsidP="003C2E43">
      <w:pPr>
        <w:pStyle w:val="tkTekst"/>
        <w:tabs>
          <w:tab w:val="left" w:pos="1276"/>
        </w:tabs>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xml:space="preserve">36. Ушул Программаны ишке ашырууга жалпы жетекчиликти жана мониторинг жүргүзүүнү Кыргыз Республикасынын Өкмөтүнүн </w:t>
      </w:r>
      <w:r w:rsidR="00523369" w:rsidRPr="00523369">
        <w:rPr>
          <w:rFonts w:ascii="Times New Roman" w:hAnsi="Times New Roman" w:cs="Times New Roman"/>
          <w:sz w:val="28"/>
          <w:szCs w:val="28"/>
        </w:rPr>
        <w:t xml:space="preserve">                      </w:t>
      </w:r>
      <w:r w:rsidRPr="00EB1411">
        <w:rPr>
          <w:rFonts w:ascii="Times New Roman" w:hAnsi="Times New Roman" w:cs="Times New Roman"/>
          <w:sz w:val="28"/>
          <w:szCs w:val="28"/>
        </w:rPr>
        <w:t>2016-жылдын 14-январындагы № 9-б буйругу менен түзүлгөн Мамлекеттик турак жай программасынын маселелерин координациялоо боюнча ведомстволор аралык комиссия (мындан ары -  Ведомстволор аралык комиссия) ишке ашырат. Ведомстволор аралык комиссиянын курамына Кыргыз Республикасынын Жогорку Кеңешинин депутаттары, мамлекеттик органдардын, жергиликтүү өз алдынча башкаруу органдарынын жетекчилери, кесипкөй коомчулуктун жана жарандык сектордун өкүлдөрү кирет. Ведомстволор аралык комиссиянын милдеттерине мониторинг жүргүзүү менен катар эле  турак жай курулушу жана ипотекалык кредиттөө чөйрөсүндө ушул Программаны ишке ашыруу боюнча бардык мамлекеттик органдардын, аткаруу бийлиги системасынын  күч-аракеттерин координациялоо кирет.</w:t>
      </w:r>
    </w:p>
    <w:p w:rsidR="003C2E43" w:rsidRPr="00EB1411" w:rsidRDefault="003C2E43" w:rsidP="003C2E43">
      <w:pPr>
        <w:pStyle w:val="tkTekst"/>
        <w:tabs>
          <w:tab w:val="left" w:pos="1276"/>
        </w:tabs>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37. Ушул Программаны ишке ашыруу боюнча ыйгарым укуктуу мамлекеттик орган Кыргыз Республикасынын Экономика министрлиги болуп саналат, анын негизги милдеттери төмөнкүлөр:</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ушул Программаны ишке ашыруу максатында ченемдик укуктук актыларды иштеп чыгуу боюнча мамлекеттик органдардын ишин координациялоо;</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ипотекалык кредит берүүнүн жана аны колдонуунун, арзан турак жай куруунун багыттарын жана механизмдерин иштеп чыгууну координациялоо;</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ушул Программага катышуучу өлкөлөрдүн жарандарын тандап алуу механизмин иштеп чыгууну жана жайылтууну координациялоо.</w:t>
      </w:r>
    </w:p>
    <w:p w:rsidR="003C2E43" w:rsidRPr="00EB1411" w:rsidRDefault="003C2E43" w:rsidP="003C2E43">
      <w:pPr>
        <w:pStyle w:val="tkTekst"/>
        <w:numPr>
          <w:ilvl w:val="0"/>
          <w:numId w:val="1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Негизги программалык иш-чараларды ишке ашырууну </w:t>
      </w:r>
      <w:r w:rsidR="00523369" w:rsidRPr="00523369">
        <w:rPr>
          <w:rFonts w:ascii="Times New Roman" w:hAnsi="Times New Roman" w:cs="Times New Roman"/>
          <w:sz w:val="28"/>
          <w:szCs w:val="28"/>
        </w:rPr>
        <w:t xml:space="preserve">                 </w:t>
      </w:r>
      <w:r w:rsidRPr="00EB1411">
        <w:rPr>
          <w:rFonts w:ascii="Times New Roman" w:hAnsi="Times New Roman" w:cs="Times New Roman"/>
          <w:sz w:val="28"/>
          <w:szCs w:val="28"/>
        </w:rPr>
        <w:t xml:space="preserve">түздөн-түз башкаруу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МИК</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ААК тарабынан ишке ашырылат.</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xml:space="preserve">Ушул Программаны ишке ашырууга аткаруу бийлиги системасынын мамлекеттик органдары, жергиликтүү өз алдынча башкаруу органдары (макулдашуу боюнча),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МИК</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ААК жана ушул Программанын алкагында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МИК</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ААК менен кызматташуу жөнүндө макулдашууну түзгөн </w:t>
      </w:r>
      <w:r w:rsidR="00523369" w:rsidRPr="00523369">
        <w:rPr>
          <w:rFonts w:ascii="Times New Roman" w:hAnsi="Times New Roman" w:cs="Times New Roman"/>
          <w:sz w:val="28"/>
          <w:szCs w:val="28"/>
        </w:rPr>
        <w:t xml:space="preserve">                   </w:t>
      </w:r>
      <w:r w:rsidRPr="00EB1411">
        <w:rPr>
          <w:rFonts w:ascii="Times New Roman" w:hAnsi="Times New Roman" w:cs="Times New Roman"/>
          <w:sz w:val="28"/>
          <w:szCs w:val="28"/>
        </w:rPr>
        <w:t>өнөктөш-банктар тартылат.</w:t>
      </w:r>
    </w:p>
    <w:p w:rsidR="003C2E43" w:rsidRPr="00EB1411" w:rsidRDefault="00FA716C"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w:t>
      </w:r>
      <w:r w:rsidR="00523369" w:rsidRPr="00523369">
        <w:rPr>
          <w:rFonts w:ascii="Times New Roman" w:hAnsi="Times New Roman" w:cs="Times New Roman"/>
          <w:sz w:val="28"/>
          <w:szCs w:val="28"/>
        </w:rPr>
        <w:t>ын</w:t>
      </w:r>
      <w:r w:rsidR="003C2E43" w:rsidRPr="00EB1411">
        <w:rPr>
          <w:rFonts w:ascii="Times New Roman" w:hAnsi="Times New Roman" w:cs="Times New Roman"/>
          <w:sz w:val="28"/>
          <w:szCs w:val="28"/>
        </w:rPr>
        <w:t xml:space="preserve">ын ишин контролдоо Кыргыз Республикасынын Өкмөтүнө караштуу Мамлекеттик мүлктү башкаруу боюнча фонддун атынан </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w:t>
      </w:r>
      <w:r w:rsidR="00523369" w:rsidRPr="00523369">
        <w:rPr>
          <w:rFonts w:ascii="Times New Roman" w:hAnsi="Times New Roman" w:cs="Times New Roman"/>
          <w:sz w:val="28"/>
          <w:szCs w:val="28"/>
        </w:rPr>
        <w:t>ын</w:t>
      </w:r>
      <w:r w:rsidR="003C2E43" w:rsidRPr="00EB1411">
        <w:rPr>
          <w:rFonts w:ascii="Times New Roman" w:hAnsi="Times New Roman" w:cs="Times New Roman"/>
          <w:sz w:val="28"/>
          <w:szCs w:val="28"/>
        </w:rPr>
        <w:t>ын акционери тарабынан жүргүзүлөт.</w:t>
      </w:r>
    </w:p>
    <w:p w:rsidR="003C2E43" w:rsidRPr="00EB1411" w:rsidRDefault="003C2E43" w:rsidP="003C2E43">
      <w:pPr>
        <w:pStyle w:val="tkZagolovok2"/>
        <w:tabs>
          <w:tab w:val="left" w:pos="567"/>
        </w:tabs>
        <w:spacing w:before="0" w:after="0" w:line="240" w:lineRule="auto"/>
        <w:ind w:left="0" w:right="0"/>
        <w:jc w:val="left"/>
        <w:rPr>
          <w:rFonts w:ascii="Times New Roman" w:hAnsi="Times New Roman" w:cs="Times New Roman"/>
          <w:sz w:val="28"/>
          <w:szCs w:val="28"/>
        </w:rPr>
      </w:pPr>
    </w:p>
    <w:p w:rsidR="003C2E43" w:rsidRPr="00EB1411" w:rsidRDefault="003C2E43" w:rsidP="003C2E43">
      <w:pPr>
        <w:pStyle w:val="tkZagolovok2"/>
        <w:tabs>
          <w:tab w:val="left" w:pos="567"/>
        </w:tabs>
        <w:spacing w:before="0" w:after="0" w:line="240" w:lineRule="auto"/>
        <w:ind w:left="0" w:right="0"/>
        <w:rPr>
          <w:rFonts w:ascii="Times New Roman" w:hAnsi="Times New Roman" w:cs="Times New Roman"/>
          <w:sz w:val="28"/>
          <w:szCs w:val="28"/>
        </w:rPr>
      </w:pPr>
      <w:r w:rsidRPr="00EB1411">
        <w:rPr>
          <w:rFonts w:ascii="Times New Roman" w:hAnsi="Times New Roman" w:cs="Times New Roman"/>
          <w:sz w:val="28"/>
          <w:szCs w:val="28"/>
        </w:rPr>
        <w:t>§ 5.2. Ушул Программаны каржылоо булактары</w:t>
      </w:r>
    </w:p>
    <w:p w:rsidR="003C2E43" w:rsidRPr="00EB1411" w:rsidRDefault="003C2E43" w:rsidP="003C2E43">
      <w:pPr>
        <w:pStyle w:val="tkZagolovok2"/>
        <w:tabs>
          <w:tab w:val="left" w:pos="426"/>
        </w:tabs>
        <w:spacing w:before="0" w:after="0" w:line="240" w:lineRule="auto"/>
        <w:ind w:left="0" w:right="0"/>
        <w:jc w:val="left"/>
        <w:rPr>
          <w:rFonts w:ascii="Times New Roman" w:hAnsi="Times New Roman" w:cs="Times New Roman"/>
          <w:sz w:val="28"/>
          <w:szCs w:val="28"/>
        </w:rPr>
      </w:pPr>
    </w:p>
    <w:p w:rsidR="003C2E43" w:rsidRPr="00EB1411" w:rsidRDefault="003C2E43" w:rsidP="003C2E43">
      <w:pPr>
        <w:pStyle w:val="tkTekst"/>
        <w:numPr>
          <w:ilvl w:val="0"/>
          <w:numId w:val="1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Ушул Программаны ишке ашырууну каржылоонун булактары болуп төмөнкүлөр саналат:</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xml:space="preserve">-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МИК</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ААК</w:t>
      </w:r>
      <w:r w:rsidR="00523369">
        <w:rPr>
          <w:rFonts w:ascii="Times New Roman" w:hAnsi="Times New Roman" w:cs="Times New Roman"/>
          <w:sz w:val="28"/>
          <w:szCs w:val="28"/>
          <w:lang w:val="ru-RU"/>
        </w:rPr>
        <w:t>ы</w:t>
      </w:r>
      <w:r w:rsidRPr="00EB1411">
        <w:rPr>
          <w:rFonts w:ascii="Times New Roman" w:hAnsi="Times New Roman" w:cs="Times New Roman"/>
          <w:sz w:val="28"/>
          <w:szCs w:val="28"/>
        </w:rPr>
        <w:t>нын ишинен алынган пайда жана каражаттар;</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lastRenderedPageBreak/>
        <w:t>- Кыргыз Республикасынын</w:t>
      </w:r>
      <w:r w:rsidR="006F2DAB">
        <w:rPr>
          <w:rFonts w:ascii="Times New Roman" w:hAnsi="Times New Roman" w:cs="Times New Roman"/>
          <w:sz w:val="28"/>
          <w:szCs w:val="28"/>
        </w:rPr>
        <w:t xml:space="preserve"> </w:t>
      </w:r>
      <w:r w:rsidRPr="00EB1411">
        <w:rPr>
          <w:rFonts w:ascii="Times New Roman" w:hAnsi="Times New Roman" w:cs="Times New Roman"/>
          <w:sz w:val="28"/>
          <w:szCs w:val="28"/>
        </w:rPr>
        <w:t xml:space="preserve">Өкмөтү жана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МИК</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 xml:space="preserve"> ААК тарткан каражаттар;</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ипотекалык баалуу кагаздардын механизми аркылуу ички жана тышкы инвесторлордун каражаттары;</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республикалык бюджет.</w:t>
      </w:r>
    </w:p>
    <w:p w:rsidR="003C2E43" w:rsidRPr="00EB1411" w:rsidRDefault="00FA716C"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BA0B24" w:rsidRPr="00BA0B24">
        <w:rPr>
          <w:rFonts w:ascii="Times New Roman" w:hAnsi="Times New Roman" w:cs="Times New Roman"/>
          <w:sz w:val="28"/>
          <w:szCs w:val="28"/>
        </w:rPr>
        <w:t xml:space="preserve"> </w:t>
      </w:r>
      <w:r w:rsidR="003C2E43" w:rsidRPr="00EB1411">
        <w:rPr>
          <w:rFonts w:ascii="Times New Roman" w:hAnsi="Times New Roman" w:cs="Times New Roman"/>
          <w:sz w:val="28"/>
          <w:szCs w:val="28"/>
        </w:rPr>
        <w:t>ААКынын ишин ушул Программанын алкагында ишке ашыруу үчүн Кыргыз Республика</w:t>
      </w:r>
      <w:r w:rsidR="006F2DAB">
        <w:rPr>
          <w:rFonts w:ascii="Times New Roman" w:hAnsi="Times New Roman" w:cs="Times New Roman"/>
          <w:sz w:val="28"/>
          <w:szCs w:val="28"/>
        </w:rPr>
        <w:t>сынын Өкмөтү тарабынан 3,3 млрд</w:t>
      </w:r>
      <w:r w:rsidR="003C2E43" w:rsidRPr="00EB1411">
        <w:rPr>
          <w:rFonts w:ascii="Times New Roman" w:hAnsi="Times New Roman" w:cs="Times New Roman"/>
          <w:sz w:val="28"/>
          <w:szCs w:val="28"/>
        </w:rPr>
        <w:t xml:space="preserve"> сом бөлүнүп берилүүдө</w:t>
      </w:r>
      <w:r w:rsidR="00D46786">
        <w:rPr>
          <w:rFonts w:ascii="Times New Roman" w:hAnsi="Times New Roman" w:cs="Times New Roman"/>
          <w:sz w:val="28"/>
          <w:szCs w:val="28"/>
        </w:rPr>
        <w:t>.</w:t>
      </w:r>
    </w:p>
    <w:p w:rsidR="003C2E43" w:rsidRPr="00EB1411" w:rsidRDefault="00FA716C" w:rsidP="003C2E43">
      <w:pPr>
        <w:pStyle w:val="tkTekst"/>
        <w:numPr>
          <w:ilvl w:val="0"/>
          <w:numId w:val="19"/>
        </w:numPr>
        <w:tabs>
          <w:tab w:val="left" w:pos="1276"/>
        </w:tabs>
        <w:spacing w:after="0" w:line="240" w:lineRule="auto"/>
        <w:ind w:left="0" w:firstLine="709"/>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 өз ишинин алкагында ушул Программага катышуу үчүн тандалып алынган банктарды кайра каржылоо менен иштейт. Кайра каржылоо кредиттик ресурстардын тез айланышын камсыз кылуу жана ипотекалык кредиттөөгө кошо тартылган финансылык институттардын өтүмдүүлүк проблемаларын чечүү, ошондой эле өлкөнүн жарандарына ипотекалык зайымдардын жеткиликтүүлүгүн камсыз кылуу үчүн шарт түзүүгө мүмкүндүк берет.</w:t>
      </w:r>
    </w:p>
    <w:p w:rsidR="003C2E43" w:rsidRPr="00EB1411" w:rsidRDefault="00FA716C" w:rsidP="003C2E43">
      <w:pPr>
        <w:pStyle w:val="tkTekst"/>
        <w:numPr>
          <w:ilvl w:val="0"/>
          <w:numId w:val="1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 ипотекалык күрөөлөрдүн пулдарын то</w:t>
      </w:r>
      <w:r w:rsidR="00BA0B24" w:rsidRPr="00BA0B24">
        <w:rPr>
          <w:rFonts w:ascii="Times New Roman" w:hAnsi="Times New Roman" w:cs="Times New Roman"/>
          <w:sz w:val="28"/>
          <w:szCs w:val="28"/>
        </w:rPr>
        <w:t>п</w:t>
      </w:r>
      <w:r w:rsidR="003C2E43" w:rsidRPr="00EB1411">
        <w:rPr>
          <w:rFonts w:ascii="Times New Roman" w:hAnsi="Times New Roman" w:cs="Times New Roman"/>
          <w:sz w:val="28"/>
          <w:szCs w:val="28"/>
        </w:rPr>
        <w:t>тойт жана мамлекеттик кепилдиктер жана (же) ипотекалык баалуу кагаздар менен облигациялар аркылуу капиталдар рыногунан акча тартат.</w:t>
      </w:r>
      <w:r w:rsidR="00BA0B24" w:rsidRPr="00BA0B24">
        <w:rPr>
          <w:rFonts w:ascii="Times New Roman" w:hAnsi="Times New Roman" w:cs="Times New Roman"/>
          <w:sz w:val="28"/>
          <w:szCs w:val="28"/>
        </w:rPr>
        <w:t xml:space="preserve"> «</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 капитал рыногунан тарткан каражаттардын натыйжалуулугу жана тобокелдиктердин топтолгон деңгээлинин жол берилген чеги финансы рыногун көзөмөлдөө жана жөнгө салуу чөйрөсүндөгү ыйгарым укуктуу мамлекеттик орган тарабынан аныкталат.</w:t>
      </w:r>
    </w:p>
    <w:p w:rsidR="003C2E43" w:rsidRPr="00EB1411" w:rsidRDefault="00FA716C"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 ички жана тышкы институттук инвесторлор менен өз ара аракеттенүү аркылуу узак мөөнөттүү ресурстарды тартат.</w:t>
      </w:r>
    </w:p>
    <w:p w:rsidR="003C2E43" w:rsidRPr="00EB1411" w:rsidRDefault="003C2E43" w:rsidP="003C2E43">
      <w:pPr>
        <w:pStyle w:val="tkTekst"/>
        <w:numPr>
          <w:ilvl w:val="0"/>
          <w:numId w:val="1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Жеке жана юридикалык жактар тарабынан курулуш долбоорлорун кошо каржылоо кошумча өнүгүүгө ээ болот. Бул инструмент арзан турак жай куруу боюнча өнөктөштөр жана мамлекет тарабынан бирдей катышкан учурда ишке ашырылышы мүмкүн.</w:t>
      </w:r>
    </w:p>
    <w:p w:rsidR="003C2E43" w:rsidRDefault="003C2E43" w:rsidP="003C2E43">
      <w:pPr>
        <w:pStyle w:val="tkTekst"/>
        <w:tabs>
          <w:tab w:val="left" w:pos="1276"/>
        </w:tabs>
        <w:spacing w:after="0" w:line="240" w:lineRule="auto"/>
        <w:ind w:left="709" w:firstLine="0"/>
        <w:rPr>
          <w:rFonts w:ascii="Times New Roman" w:hAnsi="Times New Roman" w:cs="Times New Roman"/>
          <w:sz w:val="28"/>
          <w:szCs w:val="28"/>
        </w:rPr>
      </w:pPr>
    </w:p>
    <w:p w:rsidR="003C2E43" w:rsidRPr="00EB1411" w:rsidRDefault="003C2E43" w:rsidP="003C2E43">
      <w:pPr>
        <w:pStyle w:val="tkZagolovok4"/>
        <w:spacing w:before="0" w:after="0" w:line="240" w:lineRule="auto"/>
        <w:ind w:left="0" w:right="0"/>
        <w:rPr>
          <w:rFonts w:ascii="Times New Roman" w:hAnsi="Times New Roman" w:cs="Times New Roman"/>
          <w:sz w:val="28"/>
          <w:szCs w:val="28"/>
        </w:rPr>
      </w:pPr>
      <w:r w:rsidRPr="00EB1411">
        <w:rPr>
          <w:rFonts w:ascii="Times New Roman" w:hAnsi="Times New Roman" w:cs="Times New Roman"/>
          <w:sz w:val="28"/>
          <w:szCs w:val="28"/>
        </w:rPr>
        <w:t>§ 5.3 Мониторинг жана</w:t>
      </w:r>
      <w:r w:rsidR="00BA0B24">
        <w:rPr>
          <w:rFonts w:ascii="Times New Roman" w:hAnsi="Times New Roman" w:cs="Times New Roman"/>
          <w:sz w:val="28"/>
          <w:szCs w:val="28"/>
          <w:lang w:val="ru-RU"/>
        </w:rPr>
        <w:t xml:space="preserve"> </w:t>
      </w:r>
      <w:r w:rsidRPr="00EB1411">
        <w:rPr>
          <w:rFonts w:ascii="Times New Roman" w:hAnsi="Times New Roman" w:cs="Times New Roman"/>
          <w:sz w:val="28"/>
          <w:szCs w:val="28"/>
        </w:rPr>
        <w:t>баалоо</w:t>
      </w:r>
    </w:p>
    <w:p w:rsidR="003C2E43" w:rsidRPr="00EB1411" w:rsidRDefault="003C2E43" w:rsidP="003C2E43">
      <w:pPr>
        <w:pStyle w:val="tkZagolovok4"/>
        <w:spacing w:before="0" w:after="0" w:line="240" w:lineRule="auto"/>
        <w:ind w:firstLine="709"/>
        <w:rPr>
          <w:rFonts w:ascii="Times New Roman" w:hAnsi="Times New Roman" w:cs="Times New Roman"/>
          <w:sz w:val="28"/>
          <w:szCs w:val="28"/>
        </w:rPr>
      </w:pPr>
    </w:p>
    <w:p w:rsidR="003C2E43" w:rsidRPr="00EB1411" w:rsidRDefault="003C2E43" w:rsidP="003C2E43">
      <w:pPr>
        <w:pStyle w:val="tkTekst"/>
        <w:numPr>
          <w:ilvl w:val="0"/>
          <w:numId w:val="1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Ушул Программаны натыйжалуу ишке ашыруу максатында Ведомстволор аралык комиссия мониторинг жүргүзөт. Мониторинг маалыматты системалуу чогултуу жана иштеп чыгуу процесси катарында өзгөрүп турган кырдаалга жараша ушул Программанын чараларын өз убагында оңдоп-түзөтүүгө мүмкүндүк берет. Мониторинг чечим кабыл алуу процессин жакшыртууга, ошондой эле анын натыйжаларын жүргүзүлүп жаткан саясаттын майнаптуулугу максатында кайра байланышуу инструменти катары коомчулукка маалымдоо үчүн колдонууга мүмкүндүк берет.</w:t>
      </w:r>
    </w:p>
    <w:p w:rsidR="003C2E43" w:rsidRPr="00EB1411" w:rsidRDefault="003C2E43" w:rsidP="003C2E43">
      <w:pPr>
        <w:pStyle w:val="tkTekst"/>
        <w:numPr>
          <w:ilvl w:val="0"/>
          <w:numId w:val="1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Мониторингдин жыйынтыктарынын объективдүүлүгүн камсыз кылуу максатында ушул процесс төмөнкү компоненттерге негизделет:</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курулуш жана турак жайды ишке киргизүү жөнүндө маалыматты үзгүлтүксүз чогултуу;</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lastRenderedPageBreak/>
        <w:t>- ушул Программаны ишке ашыруу процессине таасир эткен факторлорду баалоо максатында курулуш секторун изилдөө;</w:t>
      </w:r>
    </w:p>
    <w:p w:rsidR="003C2E43" w:rsidRPr="00EB1411" w:rsidRDefault="003C2E43" w:rsidP="003C2E43">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 xml:space="preserve">- ипотекалык кредиттерди жана турак жайды берүү көлөмүнө карата маалыматты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МИК</w:t>
      </w:r>
      <w:r w:rsidR="00FA716C" w:rsidRPr="00EB1411">
        <w:rPr>
          <w:rFonts w:ascii="Times New Roman" w:hAnsi="Times New Roman" w:cs="Times New Roman"/>
          <w:sz w:val="28"/>
          <w:szCs w:val="28"/>
        </w:rPr>
        <w:t>»</w:t>
      </w:r>
      <w:r w:rsidR="00BA0B24" w:rsidRPr="00BA0B24">
        <w:rPr>
          <w:rFonts w:ascii="Times New Roman" w:hAnsi="Times New Roman" w:cs="Times New Roman"/>
          <w:sz w:val="28"/>
          <w:szCs w:val="28"/>
        </w:rPr>
        <w:t xml:space="preserve"> </w:t>
      </w:r>
      <w:r w:rsidRPr="00EB1411">
        <w:rPr>
          <w:rFonts w:ascii="Times New Roman" w:hAnsi="Times New Roman" w:cs="Times New Roman"/>
          <w:sz w:val="28"/>
          <w:szCs w:val="28"/>
        </w:rPr>
        <w:t>ААК</w:t>
      </w:r>
      <w:r w:rsidR="00BA0B24" w:rsidRPr="00BA0B24">
        <w:rPr>
          <w:rFonts w:ascii="Times New Roman" w:hAnsi="Times New Roman" w:cs="Times New Roman"/>
          <w:sz w:val="28"/>
          <w:szCs w:val="28"/>
        </w:rPr>
        <w:t>ы</w:t>
      </w:r>
      <w:r w:rsidRPr="00EB1411">
        <w:rPr>
          <w:rFonts w:ascii="Times New Roman" w:hAnsi="Times New Roman" w:cs="Times New Roman"/>
          <w:sz w:val="28"/>
          <w:szCs w:val="28"/>
        </w:rPr>
        <w:t>нан</w:t>
      </w:r>
      <w:r w:rsidR="00BA0B24" w:rsidRPr="00BA0B24">
        <w:rPr>
          <w:rFonts w:ascii="Times New Roman" w:hAnsi="Times New Roman" w:cs="Times New Roman"/>
          <w:sz w:val="28"/>
          <w:szCs w:val="28"/>
        </w:rPr>
        <w:t xml:space="preserve"> </w:t>
      </w:r>
      <w:r w:rsidRPr="00EB1411">
        <w:rPr>
          <w:rFonts w:ascii="Times New Roman" w:hAnsi="Times New Roman" w:cs="Times New Roman"/>
          <w:sz w:val="28"/>
          <w:szCs w:val="28"/>
        </w:rPr>
        <w:t>Ведо</w:t>
      </w:r>
      <w:r w:rsidR="00BA0B24" w:rsidRPr="00BA0B24">
        <w:rPr>
          <w:rFonts w:ascii="Times New Roman" w:hAnsi="Times New Roman" w:cs="Times New Roman"/>
          <w:sz w:val="28"/>
          <w:szCs w:val="28"/>
        </w:rPr>
        <w:t>м</w:t>
      </w:r>
      <w:r w:rsidRPr="00EB1411">
        <w:rPr>
          <w:rFonts w:ascii="Times New Roman" w:hAnsi="Times New Roman" w:cs="Times New Roman"/>
          <w:sz w:val="28"/>
          <w:szCs w:val="28"/>
        </w:rPr>
        <w:t xml:space="preserve">стволор аралык комиссиянын дайыма алып турушу. </w:t>
      </w:r>
    </w:p>
    <w:p w:rsidR="003C2E43" w:rsidRPr="00EB1411" w:rsidRDefault="003C2E43" w:rsidP="003C2E43">
      <w:pPr>
        <w:pStyle w:val="tkZagolovok2"/>
        <w:tabs>
          <w:tab w:val="left" w:pos="426"/>
        </w:tabs>
        <w:spacing w:before="0" w:after="0" w:line="240" w:lineRule="auto"/>
        <w:ind w:left="0" w:right="0"/>
        <w:jc w:val="left"/>
        <w:rPr>
          <w:rFonts w:ascii="Times New Roman" w:hAnsi="Times New Roman" w:cs="Times New Roman"/>
          <w:sz w:val="28"/>
          <w:szCs w:val="28"/>
        </w:rPr>
      </w:pPr>
    </w:p>
    <w:p w:rsidR="003C2E43" w:rsidRPr="00EB1411" w:rsidRDefault="00FA716C" w:rsidP="003C2E43">
      <w:pPr>
        <w:pStyle w:val="tkZagolovok2"/>
        <w:numPr>
          <w:ilvl w:val="0"/>
          <w:numId w:val="2"/>
        </w:numPr>
        <w:tabs>
          <w:tab w:val="left" w:pos="426"/>
        </w:tabs>
        <w:spacing w:before="0" w:after="0" w:line="240" w:lineRule="auto"/>
        <w:ind w:left="0" w:right="0" w:firstLine="0"/>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Мамлекеттик </w:t>
      </w:r>
      <w:r w:rsidR="00700658">
        <w:rPr>
          <w:rFonts w:ascii="Times New Roman" w:hAnsi="Times New Roman" w:cs="Times New Roman"/>
          <w:sz w:val="28"/>
          <w:szCs w:val="28"/>
          <w:lang w:val="ru-RU"/>
        </w:rPr>
        <w:t>И</w:t>
      </w:r>
      <w:r w:rsidR="003C2E43" w:rsidRPr="00EB1411">
        <w:rPr>
          <w:rFonts w:ascii="Times New Roman" w:hAnsi="Times New Roman" w:cs="Times New Roman"/>
          <w:sz w:val="28"/>
          <w:szCs w:val="28"/>
        </w:rPr>
        <w:t xml:space="preserve">потекалык </w:t>
      </w:r>
      <w:r w:rsidR="00700658">
        <w:rPr>
          <w:rFonts w:ascii="Times New Roman" w:hAnsi="Times New Roman" w:cs="Times New Roman"/>
          <w:sz w:val="28"/>
          <w:szCs w:val="28"/>
          <w:lang w:val="ru-RU"/>
        </w:rPr>
        <w:t>К</w:t>
      </w:r>
      <w:r w:rsidR="003C2E43" w:rsidRPr="00EB1411">
        <w:rPr>
          <w:rFonts w:ascii="Times New Roman" w:hAnsi="Times New Roman" w:cs="Times New Roman"/>
          <w:sz w:val="28"/>
          <w:szCs w:val="28"/>
        </w:rPr>
        <w:t>омпания</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w:t>
      </w:r>
      <w:r w:rsidR="00BA0B24">
        <w:rPr>
          <w:rFonts w:ascii="Times New Roman" w:hAnsi="Times New Roman" w:cs="Times New Roman"/>
          <w:sz w:val="28"/>
          <w:szCs w:val="28"/>
          <w:lang w:val="ru-RU"/>
        </w:rPr>
        <w:t>ы</w:t>
      </w:r>
      <w:r w:rsidR="003C2E43" w:rsidRPr="00EB1411">
        <w:rPr>
          <w:rFonts w:ascii="Times New Roman" w:hAnsi="Times New Roman" w:cs="Times New Roman"/>
          <w:sz w:val="28"/>
          <w:szCs w:val="28"/>
        </w:rPr>
        <w:t>нын</w:t>
      </w:r>
    </w:p>
    <w:p w:rsidR="003C2E43" w:rsidRPr="00EB1411" w:rsidRDefault="003C2E43" w:rsidP="003C2E43">
      <w:pPr>
        <w:pStyle w:val="tkZagolovok2"/>
        <w:tabs>
          <w:tab w:val="left" w:pos="426"/>
        </w:tabs>
        <w:spacing w:before="0" w:after="0" w:line="240" w:lineRule="auto"/>
        <w:ind w:left="0" w:right="0"/>
        <w:rPr>
          <w:rFonts w:ascii="Times New Roman" w:hAnsi="Times New Roman" w:cs="Times New Roman"/>
          <w:sz w:val="28"/>
          <w:szCs w:val="28"/>
        </w:rPr>
      </w:pPr>
      <w:r w:rsidRPr="00EB1411">
        <w:rPr>
          <w:rFonts w:ascii="Times New Roman" w:hAnsi="Times New Roman" w:cs="Times New Roman"/>
          <w:sz w:val="28"/>
          <w:szCs w:val="28"/>
        </w:rPr>
        <w:t>иштеши</w:t>
      </w:r>
    </w:p>
    <w:p w:rsidR="003C2E43" w:rsidRPr="00EB1411" w:rsidRDefault="003C2E43" w:rsidP="003C2E43">
      <w:pPr>
        <w:pStyle w:val="tkZagolovok2"/>
        <w:tabs>
          <w:tab w:val="left" w:pos="426"/>
        </w:tabs>
        <w:spacing w:before="0" w:after="0" w:line="240" w:lineRule="auto"/>
        <w:ind w:left="0" w:right="0"/>
        <w:rPr>
          <w:rFonts w:ascii="Times New Roman" w:hAnsi="Times New Roman" w:cs="Times New Roman"/>
          <w:sz w:val="28"/>
          <w:szCs w:val="28"/>
        </w:rPr>
      </w:pPr>
    </w:p>
    <w:p w:rsidR="003C2E43" w:rsidRPr="00EB1411" w:rsidRDefault="00FA716C" w:rsidP="003C2E43">
      <w:pPr>
        <w:pStyle w:val="tkTekst"/>
        <w:numPr>
          <w:ilvl w:val="0"/>
          <w:numId w:val="1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 -  </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Арзан турак жай 2015-2020</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программасын ишке ашыруунун борбордук звеносу боло турган уюм. </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 акционердик коом болуп саналат, анын жалгыз уюштуруучусу болуп Кыргыз Республикасынын Өкмөтү эсептелет.</w:t>
      </w:r>
    </w:p>
    <w:p w:rsidR="003C2E43" w:rsidRPr="00EB1411" w:rsidRDefault="00FA716C" w:rsidP="003C2E43">
      <w:pPr>
        <w:pStyle w:val="tkTekst"/>
        <w:tabs>
          <w:tab w:val="left" w:pos="1276"/>
        </w:tabs>
        <w:spacing w:after="0" w:line="240" w:lineRule="auto"/>
        <w:ind w:left="142"/>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BA0B24" w:rsidRPr="00BA0B24">
        <w:rPr>
          <w:rFonts w:ascii="Times New Roman" w:hAnsi="Times New Roman" w:cs="Times New Roman"/>
          <w:sz w:val="28"/>
          <w:szCs w:val="28"/>
        </w:rPr>
        <w:t xml:space="preserve"> </w:t>
      </w:r>
      <w:r w:rsidR="003C2E43" w:rsidRPr="00EB1411">
        <w:rPr>
          <w:rFonts w:ascii="Times New Roman" w:hAnsi="Times New Roman" w:cs="Times New Roman"/>
          <w:sz w:val="28"/>
          <w:szCs w:val="28"/>
        </w:rPr>
        <w:t>ААК</w:t>
      </w:r>
      <w:r w:rsidR="00BA0B24" w:rsidRPr="00BA0B24">
        <w:rPr>
          <w:rFonts w:ascii="Times New Roman" w:hAnsi="Times New Roman" w:cs="Times New Roman"/>
          <w:sz w:val="28"/>
          <w:szCs w:val="28"/>
        </w:rPr>
        <w:t>ы</w:t>
      </w:r>
      <w:r w:rsidR="003C2E43" w:rsidRPr="00EB1411">
        <w:rPr>
          <w:rFonts w:ascii="Times New Roman" w:hAnsi="Times New Roman" w:cs="Times New Roman"/>
          <w:sz w:val="28"/>
          <w:szCs w:val="28"/>
        </w:rPr>
        <w:t xml:space="preserve">нын  иши арзан турак жайды  өнүктүрүүгө көмөк көрсөтө турган каржылоону тартуу менен Кыргыз Республикасында ипотекалык кредиттөө механизминин толук иштөөсүн камсыздоого багытталган. </w:t>
      </w:r>
    </w:p>
    <w:p w:rsidR="003C2E43" w:rsidRPr="00EB1411" w:rsidRDefault="00FA716C" w:rsidP="003C2E43">
      <w:pPr>
        <w:pStyle w:val="tkTekst"/>
        <w:tabs>
          <w:tab w:val="left" w:pos="1276"/>
        </w:tabs>
        <w:spacing w:after="0" w:line="240" w:lineRule="auto"/>
        <w:ind w:left="142"/>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 ушул Программанын оператору болуп саналат, ал Кыргыз Республикасынын Өкмөтүнө караштуу Архитектура, курулуш жана турак-жай коммуналдык курулуш мамлекеттик агенттиги менен бирдикте түзүмдүк каржылоо жолу менен турак жай курулушунун тең заказчысы катары  чыгат, ошондой эле, </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 тарабынан иштелип чыккан атайын стандарттар боюнча Кыргызстандын банктарына берилүүчү ипотекалык кредиттерди кайра каржылайт.   </w:t>
      </w:r>
    </w:p>
    <w:p w:rsidR="003C2E43" w:rsidRPr="00EB1411" w:rsidRDefault="00FA716C" w:rsidP="003C2E43">
      <w:pPr>
        <w:pStyle w:val="tkTekst"/>
        <w:numPr>
          <w:ilvl w:val="0"/>
          <w:numId w:val="1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w:t>
      </w:r>
      <w:r w:rsidR="00BA0B24" w:rsidRPr="00BA0B24">
        <w:rPr>
          <w:rFonts w:ascii="Times New Roman" w:hAnsi="Times New Roman" w:cs="Times New Roman"/>
          <w:sz w:val="28"/>
          <w:szCs w:val="28"/>
        </w:rPr>
        <w:t>ы</w:t>
      </w:r>
      <w:r w:rsidR="003C2E43" w:rsidRPr="00EB1411">
        <w:rPr>
          <w:rFonts w:ascii="Times New Roman" w:hAnsi="Times New Roman" w:cs="Times New Roman"/>
          <w:sz w:val="28"/>
          <w:szCs w:val="28"/>
        </w:rPr>
        <w:t>нын аталган максаттарга жетишүүсүнө төмөнкү маселелерди чечүү өбөлгө түзөт:</w:t>
      </w:r>
    </w:p>
    <w:p w:rsidR="003C2E43" w:rsidRPr="00EB1411" w:rsidRDefault="003C2E43" w:rsidP="003C2E43">
      <w:pPr>
        <w:pStyle w:val="tkTekst"/>
        <w:numPr>
          <w:ilvl w:val="0"/>
          <w:numId w:val="12"/>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стабилдүү ишти камсыз кылуу;</w:t>
      </w:r>
    </w:p>
    <w:p w:rsidR="003C2E43" w:rsidRPr="00EB1411" w:rsidRDefault="003C2E43" w:rsidP="003C2E43">
      <w:pPr>
        <w:pStyle w:val="tkTekst"/>
        <w:numPr>
          <w:ilvl w:val="0"/>
          <w:numId w:val="12"/>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каржылоонун ачык-айкын механизмдерин белгилөө;</w:t>
      </w:r>
    </w:p>
    <w:p w:rsidR="003C2E43" w:rsidRPr="00EB1411" w:rsidRDefault="003C2E43" w:rsidP="003C2E43">
      <w:pPr>
        <w:pStyle w:val="tkTekst"/>
        <w:numPr>
          <w:ilvl w:val="0"/>
          <w:numId w:val="12"/>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ипотекалык кредиттөөнүн стандарттарын, моделдерин жана механизмдерин иштеп чыгуу жана аларды ушул Программада аталган чөйрөлөрдө колдонуу;</w:t>
      </w:r>
    </w:p>
    <w:p w:rsidR="003C2E43" w:rsidRPr="00EB1411" w:rsidRDefault="003C2E43" w:rsidP="003C2E43">
      <w:pPr>
        <w:pStyle w:val="tkTekst"/>
        <w:numPr>
          <w:ilvl w:val="0"/>
          <w:numId w:val="12"/>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өнүгүүнүн так стратегиялык максаттары менен корпоративдик башкарууну орнотуу;</w:t>
      </w:r>
    </w:p>
    <w:p w:rsidR="003C2E43" w:rsidRPr="00EB1411" w:rsidRDefault="003C2E43" w:rsidP="003C2E43">
      <w:pPr>
        <w:pStyle w:val="tkTekst"/>
        <w:numPr>
          <w:ilvl w:val="0"/>
          <w:numId w:val="12"/>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ички операциялык жана финансылык процесстерди башкаруу үчүн компаниянын ички ченемдик документтерин иштеп чыгуу;</w:t>
      </w:r>
    </w:p>
    <w:p w:rsidR="003C2E43" w:rsidRPr="00EB1411" w:rsidRDefault="003C2E43" w:rsidP="003C2E43">
      <w:pPr>
        <w:pStyle w:val="tkTekst"/>
        <w:numPr>
          <w:ilvl w:val="0"/>
          <w:numId w:val="12"/>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компанияга жогорку квалификациялуу адистерди тартуу.</w:t>
      </w:r>
    </w:p>
    <w:p w:rsidR="003C2E43" w:rsidRPr="00EB1411" w:rsidRDefault="003C2E43" w:rsidP="003C2E43">
      <w:pPr>
        <w:pStyle w:val="tkTekst"/>
        <w:numPr>
          <w:ilvl w:val="0"/>
          <w:numId w:val="19"/>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 xml:space="preserve">Бюджеттик каражаттарды капиталдаштыруудан сырткары, </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МИК</w:t>
      </w:r>
      <w:r w:rsidR="00FA716C" w:rsidRPr="00EB1411">
        <w:rPr>
          <w:rFonts w:ascii="Times New Roman" w:hAnsi="Times New Roman" w:cs="Times New Roman"/>
          <w:sz w:val="28"/>
          <w:szCs w:val="28"/>
        </w:rPr>
        <w:t>»</w:t>
      </w:r>
      <w:r w:rsidRPr="00EB1411">
        <w:rPr>
          <w:rFonts w:ascii="Times New Roman" w:hAnsi="Times New Roman" w:cs="Times New Roman"/>
          <w:sz w:val="28"/>
          <w:szCs w:val="28"/>
        </w:rPr>
        <w:t>ААК</w:t>
      </w:r>
      <w:r w:rsidR="006F2DAB">
        <w:rPr>
          <w:rFonts w:ascii="Times New Roman" w:hAnsi="Times New Roman" w:cs="Times New Roman"/>
          <w:sz w:val="28"/>
          <w:szCs w:val="28"/>
        </w:rPr>
        <w:t>ын</w:t>
      </w:r>
      <w:r w:rsidRPr="00EB1411">
        <w:rPr>
          <w:rFonts w:ascii="Times New Roman" w:hAnsi="Times New Roman" w:cs="Times New Roman"/>
          <w:sz w:val="28"/>
          <w:szCs w:val="28"/>
        </w:rPr>
        <w:t>а керектүү өлчөмдө зайымдык ресурсту тартуу керек, алардын наркы арзан турак жайды улуттук валютада каржылоону камсыз кылышы керек.</w:t>
      </w:r>
    </w:p>
    <w:p w:rsidR="003C2E43" w:rsidRPr="00EB1411" w:rsidRDefault="00FA716C" w:rsidP="003C2E43">
      <w:pPr>
        <w:pStyle w:val="tkTekst"/>
        <w:numPr>
          <w:ilvl w:val="0"/>
          <w:numId w:val="19"/>
        </w:numPr>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w:t>
      </w:r>
      <w:r w:rsidR="00BA0B24" w:rsidRPr="00BA0B24">
        <w:rPr>
          <w:rFonts w:ascii="Times New Roman" w:hAnsi="Times New Roman" w:cs="Times New Roman"/>
          <w:sz w:val="28"/>
          <w:szCs w:val="28"/>
        </w:rPr>
        <w:t>ы</w:t>
      </w:r>
      <w:r w:rsidR="003C2E43" w:rsidRPr="00EB1411">
        <w:rPr>
          <w:rFonts w:ascii="Times New Roman" w:hAnsi="Times New Roman" w:cs="Times New Roman"/>
          <w:sz w:val="28"/>
          <w:szCs w:val="28"/>
        </w:rPr>
        <w:t xml:space="preserve">нын натыйжалуу иштеши үчүн ушул жааттагы мыкты практикага жооп берген корпоративдик башкаруу болушу керек. </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МИК</w:t>
      </w:r>
      <w:r w:rsidRPr="00EB1411">
        <w:rPr>
          <w:rFonts w:ascii="Times New Roman" w:hAnsi="Times New Roman" w:cs="Times New Roman"/>
          <w:sz w:val="28"/>
          <w:szCs w:val="28"/>
        </w:rPr>
        <w:t>»</w:t>
      </w:r>
      <w:r w:rsidR="003C2E43" w:rsidRPr="00EB1411">
        <w:rPr>
          <w:rFonts w:ascii="Times New Roman" w:hAnsi="Times New Roman" w:cs="Times New Roman"/>
          <w:sz w:val="28"/>
          <w:szCs w:val="28"/>
        </w:rPr>
        <w:t xml:space="preserve"> ААК</w:t>
      </w:r>
      <w:r w:rsidR="00BA0B24" w:rsidRPr="00BA0B24">
        <w:rPr>
          <w:rFonts w:ascii="Times New Roman" w:hAnsi="Times New Roman" w:cs="Times New Roman"/>
          <w:sz w:val="28"/>
          <w:szCs w:val="28"/>
        </w:rPr>
        <w:t>ы</w:t>
      </w:r>
      <w:r w:rsidR="003C2E43" w:rsidRPr="00EB1411">
        <w:rPr>
          <w:rFonts w:ascii="Times New Roman" w:hAnsi="Times New Roman" w:cs="Times New Roman"/>
          <w:sz w:val="28"/>
          <w:szCs w:val="28"/>
        </w:rPr>
        <w:t>нын иштешинин негизги маселеси анын финансылык туруктуулугу болуп эсептелгенин эске алсак, бул түзүмдү акционер тарабынан натыйжалуу жөнгө салууну камсыз кылуу зарыл.</w:t>
      </w:r>
    </w:p>
    <w:p w:rsidR="00FA716C" w:rsidRPr="00EB1411" w:rsidRDefault="00FA716C" w:rsidP="00FA716C">
      <w:pPr>
        <w:pStyle w:val="tkTekst"/>
        <w:numPr>
          <w:ilvl w:val="0"/>
          <w:numId w:val="16"/>
        </w:numPr>
        <w:tabs>
          <w:tab w:val="left" w:pos="426"/>
        </w:tabs>
        <w:spacing w:after="0"/>
        <w:jc w:val="center"/>
        <w:rPr>
          <w:rFonts w:ascii="Times New Roman" w:hAnsi="Times New Roman" w:cs="Times New Roman"/>
          <w:b/>
          <w:sz w:val="28"/>
          <w:szCs w:val="28"/>
        </w:rPr>
      </w:pPr>
      <w:r w:rsidRPr="00EB1411">
        <w:rPr>
          <w:rFonts w:ascii="Times New Roman" w:hAnsi="Times New Roman" w:cs="Times New Roman"/>
          <w:b/>
          <w:sz w:val="28"/>
          <w:szCs w:val="28"/>
        </w:rPr>
        <w:lastRenderedPageBreak/>
        <w:t>«</w:t>
      </w:r>
      <w:r w:rsidRPr="00EB1411">
        <w:rPr>
          <w:rFonts w:ascii="Times New Roman" w:hAnsi="Times New Roman" w:cs="Times New Roman"/>
          <w:b/>
          <w:sz w:val="28"/>
          <w:szCs w:val="28"/>
          <w:lang w:val="ru-RU"/>
        </w:rPr>
        <w:t>Арзан</w:t>
      </w:r>
      <w:r w:rsidRPr="00EB1411">
        <w:rPr>
          <w:rFonts w:ascii="Times New Roman" w:hAnsi="Times New Roman" w:cs="Times New Roman"/>
          <w:b/>
          <w:sz w:val="28"/>
          <w:szCs w:val="28"/>
        </w:rPr>
        <w:t xml:space="preserve"> ипотека» багыты</w:t>
      </w:r>
    </w:p>
    <w:p w:rsidR="00FA716C" w:rsidRPr="00EB1411" w:rsidRDefault="00FA716C" w:rsidP="00FA716C">
      <w:pPr>
        <w:pStyle w:val="tkTekst"/>
        <w:tabs>
          <w:tab w:val="left" w:pos="1985"/>
        </w:tabs>
        <w:spacing w:after="0" w:line="240" w:lineRule="auto"/>
        <w:ind w:left="1134" w:firstLine="0"/>
        <w:rPr>
          <w:rFonts w:ascii="Times New Roman" w:hAnsi="Times New Roman" w:cs="Times New Roman"/>
          <w:b/>
          <w:sz w:val="28"/>
          <w:szCs w:val="28"/>
        </w:rPr>
      </w:pPr>
    </w:p>
    <w:p w:rsidR="00FA716C" w:rsidRPr="00EB1411" w:rsidRDefault="00FA716C" w:rsidP="00FA716C">
      <w:pPr>
        <w:tabs>
          <w:tab w:val="left" w:pos="1276"/>
        </w:tabs>
        <w:spacing w:after="0" w:line="240" w:lineRule="auto"/>
        <w:ind w:firstLine="709"/>
        <w:jc w:val="both"/>
        <w:rPr>
          <w:rFonts w:ascii="Times New Roman" w:hAnsi="Times New Roman"/>
          <w:sz w:val="28"/>
          <w:szCs w:val="28"/>
        </w:rPr>
      </w:pPr>
      <w:r w:rsidRPr="00EB1411">
        <w:rPr>
          <w:rFonts w:ascii="Times New Roman" w:hAnsi="Times New Roman"/>
          <w:sz w:val="28"/>
          <w:szCs w:val="28"/>
        </w:rPr>
        <w:t>49. «Арзан ипотека</w:t>
      </w:r>
      <w:r w:rsidRPr="00EB1411">
        <w:rPr>
          <w:rFonts w:ascii="Times New Roman" w:eastAsia="Times New Roman" w:hAnsi="Times New Roman"/>
          <w:sz w:val="28"/>
          <w:szCs w:val="28"/>
        </w:rPr>
        <w:t>»</w:t>
      </w:r>
      <w:r w:rsidRPr="00EB1411">
        <w:rPr>
          <w:rFonts w:ascii="Times New Roman" w:hAnsi="Times New Roman"/>
          <w:sz w:val="28"/>
          <w:szCs w:val="28"/>
        </w:rPr>
        <w:t xml:space="preserve"> багыты боюнча ипотекалык кредитти берүүнүн шарттары ипотекалык кредиттин мөөнөтүнүн ичинде өлкөдөгү макроэкономикалык кырдаалдын өзгөрүшүн эске алуу менен, эсептелген пайыздык төлөмдөрдү жана негизги карызды төлөөгө жөндөмдүү жарандарга багытталат.</w:t>
      </w:r>
    </w:p>
    <w:p w:rsidR="00FA716C" w:rsidRPr="00EB1411" w:rsidRDefault="00FA716C" w:rsidP="00FA716C">
      <w:pPr>
        <w:tabs>
          <w:tab w:val="left" w:pos="1276"/>
        </w:tabs>
        <w:spacing w:after="0" w:line="240" w:lineRule="auto"/>
        <w:ind w:firstLine="709"/>
        <w:jc w:val="both"/>
        <w:rPr>
          <w:rFonts w:ascii="Times New Roman" w:hAnsi="Times New Roman"/>
          <w:sz w:val="28"/>
          <w:szCs w:val="28"/>
        </w:rPr>
      </w:pPr>
      <w:r w:rsidRPr="00EB1411">
        <w:rPr>
          <w:rFonts w:ascii="Times New Roman" w:hAnsi="Times New Roman"/>
          <w:sz w:val="28"/>
          <w:szCs w:val="28"/>
        </w:rPr>
        <w:t>50. «Арзан ипотека</w:t>
      </w:r>
      <w:r w:rsidRPr="00EB1411">
        <w:rPr>
          <w:rFonts w:ascii="Times New Roman" w:eastAsia="Times New Roman" w:hAnsi="Times New Roman"/>
          <w:sz w:val="28"/>
          <w:szCs w:val="28"/>
        </w:rPr>
        <w:t>» багытын ишке ашыруу иштелип чыккан «МИК» ААК</w:t>
      </w:r>
      <w:r w:rsidR="00BA0B24" w:rsidRPr="00BA0B24">
        <w:rPr>
          <w:rFonts w:ascii="Times New Roman" w:eastAsia="Times New Roman" w:hAnsi="Times New Roman"/>
          <w:sz w:val="28"/>
          <w:szCs w:val="28"/>
        </w:rPr>
        <w:t>ы</w:t>
      </w:r>
      <w:r w:rsidRPr="00EB1411">
        <w:rPr>
          <w:rFonts w:ascii="Times New Roman" w:eastAsia="Times New Roman" w:hAnsi="Times New Roman"/>
          <w:sz w:val="28"/>
          <w:szCs w:val="28"/>
        </w:rPr>
        <w:t>нын механизмдеринин жардамы аркылуу жүргүзүлөт. Тиешелүү шарттарда ипотекалык кредит алууну каалаган Кыргыз Республикасынын бардык жарандары бул багыттагы ипотекалык кредиттерди алуу мүмкүнчүлүгүнө ээ болушат.</w:t>
      </w:r>
    </w:p>
    <w:p w:rsidR="00FA716C" w:rsidRPr="00EB1411" w:rsidRDefault="00FA716C" w:rsidP="00FA716C">
      <w:pPr>
        <w:tabs>
          <w:tab w:val="left" w:pos="1276"/>
        </w:tabs>
        <w:spacing w:after="0" w:line="240" w:lineRule="auto"/>
        <w:ind w:firstLine="709"/>
        <w:jc w:val="both"/>
        <w:rPr>
          <w:rFonts w:ascii="Times New Roman" w:hAnsi="Times New Roman"/>
          <w:sz w:val="28"/>
          <w:szCs w:val="28"/>
        </w:rPr>
      </w:pPr>
      <w:r w:rsidRPr="00EB1411">
        <w:rPr>
          <w:rFonts w:ascii="Times New Roman" w:hAnsi="Times New Roman"/>
          <w:sz w:val="28"/>
          <w:szCs w:val="28"/>
        </w:rPr>
        <w:t xml:space="preserve">51. </w:t>
      </w:r>
      <w:r w:rsidRPr="00EB1411">
        <w:rPr>
          <w:rFonts w:ascii="Times New Roman" w:eastAsia="Times New Roman" w:hAnsi="Times New Roman"/>
          <w:sz w:val="28"/>
          <w:szCs w:val="28"/>
          <w:lang w:eastAsia="ru-RU"/>
        </w:rPr>
        <w:t>Бул багытта ипотекалык кредит берүүнүн шарттары Программанын бардык катышуучулары үчүн бирдей болот жана жеңилдиктер бер</w:t>
      </w:r>
      <w:r w:rsidRPr="00EB1411">
        <w:rPr>
          <w:rFonts w:ascii="Times New Roman" w:hAnsi="Times New Roman"/>
          <w:sz w:val="28"/>
          <w:szCs w:val="28"/>
        </w:rPr>
        <w:t>үү</w:t>
      </w:r>
      <w:r w:rsidRPr="00EB1411">
        <w:rPr>
          <w:rFonts w:ascii="Times New Roman" w:eastAsia="Times New Roman" w:hAnsi="Times New Roman"/>
          <w:sz w:val="28"/>
          <w:szCs w:val="28"/>
          <w:lang w:eastAsia="ru-RU"/>
        </w:rPr>
        <w:t xml:space="preserve"> каралбайт.</w:t>
      </w:r>
    </w:p>
    <w:p w:rsidR="00FA716C" w:rsidRPr="00EB1411" w:rsidRDefault="00FA716C" w:rsidP="00FA716C">
      <w:pPr>
        <w:pStyle w:val="tkTekst"/>
        <w:spacing w:after="0" w:line="240" w:lineRule="auto"/>
        <w:ind w:firstLine="709"/>
        <w:rPr>
          <w:rFonts w:ascii="Times New Roman" w:hAnsi="Times New Roman" w:cs="Times New Roman"/>
          <w:strike/>
          <w:sz w:val="28"/>
          <w:szCs w:val="28"/>
        </w:rPr>
      </w:pPr>
    </w:p>
    <w:p w:rsidR="00FA716C" w:rsidRPr="00EB1411" w:rsidRDefault="00FA716C" w:rsidP="00FA716C">
      <w:pPr>
        <w:pStyle w:val="tkZagolovok4"/>
        <w:numPr>
          <w:ilvl w:val="0"/>
          <w:numId w:val="17"/>
        </w:numPr>
        <w:spacing w:before="0" w:after="0" w:line="240" w:lineRule="auto"/>
        <w:ind w:left="1843" w:hanging="283"/>
        <w:rPr>
          <w:rFonts w:ascii="Times New Roman" w:hAnsi="Times New Roman" w:cs="Times New Roman"/>
          <w:sz w:val="28"/>
          <w:szCs w:val="28"/>
        </w:rPr>
      </w:pPr>
      <w:r w:rsidRPr="00EB1411">
        <w:rPr>
          <w:rFonts w:ascii="Times New Roman" w:hAnsi="Times New Roman" w:cs="Times New Roman"/>
          <w:sz w:val="28"/>
          <w:szCs w:val="28"/>
        </w:rPr>
        <w:t>«Социалдык турак жай» багыты</w:t>
      </w:r>
    </w:p>
    <w:p w:rsidR="00FA716C" w:rsidRPr="00EB1411" w:rsidRDefault="00FA716C" w:rsidP="00FA716C">
      <w:pPr>
        <w:pStyle w:val="tkZagolovok4"/>
        <w:spacing w:before="0" w:after="0" w:line="240" w:lineRule="auto"/>
        <w:ind w:left="1843"/>
        <w:jc w:val="left"/>
        <w:rPr>
          <w:rFonts w:ascii="Times New Roman" w:hAnsi="Times New Roman" w:cs="Times New Roman"/>
          <w:sz w:val="28"/>
          <w:szCs w:val="28"/>
        </w:rPr>
      </w:pPr>
    </w:p>
    <w:p w:rsidR="00FA716C" w:rsidRPr="00EB1411" w:rsidRDefault="00FA716C" w:rsidP="00FA716C">
      <w:pPr>
        <w:pStyle w:val="tkZagolovok4"/>
        <w:spacing w:before="0" w:after="0" w:line="240" w:lineRule="auto"/>
        <w:ind w:left="0" w:right="0" w:firstLine="709"/>
        <w:jc w:val="both"/>
        <w:rPr>
          <w:rFonts w:ascii="Times New Roman" w:hAnsi="Times New Roman"/>
          <w:b w:val="0"/>
          <w:sz w:val="28"/>
          <w:szCs w:val="28"/>
          <w:lang w:eastAsia="ru-RU"/>
        </w:rPr>
      </w:pPr>
      <w:r w:rsidRPr="00EB1411">
        <w:rPr>
          <w:rFonts w:ascii="Times New Roman" w:hAnsi="Times New Roman"/>
          <w:b w:val="0"/>
          <w:sz w:val="28"/>
          <w:szCs w:val="28"/>
          <w:lang w:eastAsia="ru-RU"/>
        </w:rPr>
        <w:t xml:space="preserve">52. </w:t>
      </w:r>
      <w:r w:rsidRPr="00EB1411">
        <w:rPr>
          <w:rFonts w:ascii="Times New Roman" w:hAnsi="Times New Roman" w:cs="Times New Roman"/>
          <w:b w:val="0"/>
          <w:sz w:val="28"/>
          <w:szCs w:val="28"/>
        </w:rPr>
        <w:t>«</w:t>
      </w:r>
      <w:r w:rsidRPr="00EB1411">
        <w:rPr>
          <w:rFonts w:ascii="Times New Roman" w:hAnsi="Times New Roman"/>
          <w:b w:val="0"/>
          <w:sz w:val="28"/>
          <w:szCs w:val="28"/>
          <w:lang w:eastAsia="ru-RU"/>
        </w:rPr>
        <w:t>Социалдык турак жай</w:t>
      </w:r>
      <w:r w:rsidRPr="00EB1411">
        <w:rPr>
          <w:rFonts w:ascii="Times New Roman" w:hAnsi="Times New Roman" w:cs="Times New Roman"/>
          <w:b w:val="0"/>
          <w:sz w:val="28"/>
          <w:szCs w:val="28"/>
        </w:rPr>
        <w:t>»</w:t>
      </w:r>
      <w:r w:rsidRPr="00EB1411">
        <w:rPr>
          <w:rFonts w:ascii="Times New Roman" w:hAnsi="Times New Roman"/>
          <w:b w:val="0"/>
          <w:sz w:val="28"/>
          <w:szCs w:val="28"/>
          <w:lang w:eastAsia="ru-RU"/>
        </w:rPr>
        <w:t xml:space="preserve"> багыты боюнча турак жай кредитин берүүнүн шарттары</w:t>
      </w:r>
      <w:r w:rsidRPr="00EB1411">
        <w:rPr>
          <w:rFonts w:ascii="Times New Roman" w:hAnsi="Times New Roman"/>
          <w:b w:val="0"/>
          <w:sz w:val="28"/>
          <w:szCs w:val="28"/>
        </w:rPr>
        <w:t xml:space="preserve"> социалдык жактан корголбогон </w:t>
      </w:r>
      <w:r w:rsidRPr="00EB1411">
        <w:rPr>
          <w:rFonts w:ascii="Times New Roman" w:hAnsi="Times New Roman" w:cs="Times New Roman"/>
          <w:b w:val="0"/>
          <w:sz w:val="28"/>
          <w:szCs w:val="28"/>
        </w:rPr>
        <w:t>жарандардын категорияларына багытталат</w:t>
      </w:r>
      <w:r w:rsidRPr="00EB1411">
        <w:rPr>
          <w:rFonts w:ascii="Times New Roman" w:hAnsi="Times New Roman"/>
          <w:b w:val="0"/>
          <w:sz w:val="28"/>
          <w:szCs w:val="28"/>
          <w:lang w:eastAsia="ru-RU"/>
        </w:rPr>
        <w:t xml:space="preserve">, алар тандоо критерийлерине ылайык тандап алынат. </w:t>
      </w:r>
    </w:p>
    <w:p w:rsidR="00FA716C" w:rsidRPr="00EB1411" w:rsidRDefault="00FA716C" w:rsidP="00FA716C">
      <w:pPr>
        <w:pStyle w:val="tkZagolovok4"/>
        <w:spacing w:before="0" w:after="0" w:line="240" w:lineRule="auto"/>
        <w:ind w:left="0" w:right="0" w:firstLine="709"/>
        <w:jc w:val="both"/>
        <w:rPr>
          <w:rFonts w:ascii="Times New Roman" w:hAnsi="Times New Roman" w:cs="Times New Roman"/>
          <w:b w:val="0"/>
          <w:sz w:val="28"/>
          <w:szCs w:val="28"/>
        </w:rPr>
      </w:pPr>
      <w:r w:rsidRPr="00EB1411">
        <w:rPr>
          <w:rFonts w:ascii="Times New Roman" w:hAnsi="Times New Roman" w:cs="Times New Roman"/>
          <w:b w:val="0"/>
          <w:sz w:val="28"/>
          <w:szCs w:val="28"/>
        </w:rPr>
        <w:t xml:space="preserve">53. «Социалдык турак жай» багытын ишке ашыруу үчүн биринчи рыноктогу наркы </w:t>
      </w:r>
      <w:r w:rsidRPr="00EB1411">
        <w:rPr>
          <w:rFonts w:ascii="Times New Roman" w:hAnsi="Times New Roman"/>
          <w:b w:val="0"/>
          <w:sz w:val="28"/>
          <w:szCs w:val="28"/>
          <w:lang w:eastAsia="ru-RU"/>
        </w:rPr>
        <w:t>1 кв</w:t>
      </w:r>
      <w:r w:rsidR="00BA0B24" w:rsidRPr="00BA0B24">
        <w:rPr>
          <w:rFonts w:ascii="Times New Roman" w:hAnsi="Times New Roman"/>
          <w:b w:val="0"/>
          <w:sz w:val="28"/>
          <w:szCs w:val="28"/>
          <w:lang w:eastAsia="ru-RU"/>
        </w:rPr>
        <w:t>.</w:t>
      </w:r>
      <w:r w:rsidRPr="00EB1411">
        <w:rPr>
          <w:rFonts w:ascii="Times New Roman" w:hAnsi="Times New Roman"/>
          <w:b w:val="0"/>
          <w:sz w:val="28"/>
          <w:szCs w:val="28"/>
          <w:lang w:eastAsia="ru-RU"/>
        </w:rPr>
        <w:t xml:space="preserve">м  </w:t>
      </w:r>
      <w:r w:rsidRPr="00EB1411">
        <w:rPr>
          <w:rFonts w:ascii="Times New Roman" w:hAnsi="Times New Roman" w:cs="Times New Roman"/>
          <w:b w:val="0"/>
          <w:sz w:val="28"/>
          <w:szCs w:val="28"/>
        </w:rPr>
        <w:t>40 000 көп эмес сомду түзгөн эконом-класстагы турак жайды</w:t>
      </w:r>
      <w:r w:rsidRPr="00EB1411">
        <w:rPr>
          <w:rFonts w:ascii="Times New Roman" w:hAnsi="Times New Roman"/>
          <w:b w:val="0"/>
          <w:sz w:val="28"/>
          <w:szCs w:val="28"/>
          <w:lang w:eastAsia="ru-RU"/>
        </w:rPr>
        <w:t xml:space="preserve"> курууну же «МИК»</w:t>
      </w:r>
      <w:r w:rsidR="00BA0B24" w:rsidRPr="00BA0B24">
        <w:rPr>
          <w:rFonts w:ascii="Times New Roman" w:hAnsi="Times New Roman"/>
          <w:b w:val="0"/>
          <w:sz w:val="28"/>
          <w:szCs w:val="28"/>
          <w:lang w:eastAsia="ru-RU"/>
        </w:rPr>
        <w:t xml:space="preserve"> </w:t>
      </w:r>
      <w:r w:rsidRPr="00EB1411">
        <w:rPr>
          <w:rFonts w:ascii="Times New Roman" w:hAnsi="Times New Roman"/>
          <w:b w:val="0"/>
          <w:sz w:val="28"/>
          <w:szCs w:val="28"/>
          <w:lang w:eastAsia="ru-RU"/>
        </w:rPr>
        <w:t>ААК</w:t>
      </w:r>
      <w:r w:rsidR="00BA0B24" w:rsidRPr="00BA0B24">
        <w:rPr>
          <w:rFonts w:ascii="Times New Roman" w:hAnsi="Times New Roman"/>
          <w:b w:val="0"/>
          <w:sz w:val="28"/>
          <w:szCs w:val="28"/>
          <w:lang w:eastAsia="ru-RU"/>
        </w:rPr>
        <w:t xml:space="preserve"> тарабынан</w:t>
      </w:r>
      <w:r w:rsidR="00BA0B24">
        <w:rPr>
          <w:rFonts w:ascii="Times New Roman" w:hAnsi="Times New Roman"/>
          <w:b w:val="0"/>
          <w:sz w:val="28"/>
          <w:szCs w:val="28"/>
          <w:lang w:eastAsia="ru-RU"/>
        </w:rPr>
        <w:t xml:space="preserve"> сатып алуу</w:t>
      </w:r>
      <w:r w:rsidRPr="00EB1411">
        <w:rPr>
          <w:rFonts w:ascii="Times New Roman" w:hAnsi="Times New Roman"/>
          <w:b w:val="0"/>
          <w:sz w:val="28"/>
          <w:szCs w:val="28"/>
          <w:lang w:eastAsia="ru-RU"/>
        </w:rPr>
        <w:t xml:space="preserve">, </w:t>
      </w:r>
      <w:r w:rsidRPr="00EB1411">
        <w:rPr>
          <w:rFonts w:ascii="Times New Roman" w:hAnsi="Times New Roman" w:cs="Times New Roman"/>
          <w:b w:val="0"/>
          <w:sz w:val="28"/>
          <w:szCs w:val="28"/>
        </w:rPr>
        <w:t>ошондой эле субсидия</w:t>
      </w:r>
      <w:r w:rsidR="00BA0B24">
        <w:rPr>
          <w:rFonts w:ascii="Times New Roman" w:hAnsi="Times New Roman" w:cs="Times New Roman"/>
          <w:b w:val="0"/>
          <w:sz w:val="28"/>
          <w:szCs w:val="28"/>
        </w:rPr>
        <w:t>лоо түрүндө мамлекеттик колдоо</w:t>
      </w:r>
      <w:r w:rsidRPr="00EB1411">
        <w:rPr>
          <w:rFonts w:ascii="Times New Roman" w:hAnsi="Times New Roman" w:cs="Times New Roman"/>
          <w:b w:val="0"/>
          <w:sz w:val="28"/>
          <w:szCs w:val="28"/>
        </w:rPr>
        <w:t xml:space="preserve"> карашты</w:t>
      </w:r>
      <w:r w:rsidR="00BA0B24" w:rsidRPr="00BA0B24">
        <w:rPr>
          <w:rFonts w:ascii="Times New Roman" w:hAnsi="Times New Roman" w:cs="Times New Roman"/>
          <w:b w:val="0"/>
          <w:sz w:val="28"/>
          <w:szCs w:val="28"/>
        </w:rPr>
        <w:t>рыла</w:t>
      </w:r>
      <w:r w:rsidRPr="00EB1411">
        <w:rPr>
          <w:rFonts w:ascii="Times New Roman" w:hAnsi="Times New Roman" w:cs="Times New Roman"/>
          <w:b w:val="0"/>
          <w:sz w:val="28"/>
          <w:szCs w:val="28"/>
        </w:rPr>
        <w:t>т.</w:t>
      </w:r>
    </w:p>
    <w:p w:rsidR="00FA716C" w:rsidRPr="00EB1411" w:rsidRDefault="00FA716C" w:rsidP="00FA716C">
      <w:pPr>
        <w:pStyle w:val="tkTekst"/>
        <w:spacing w:after="0" w:line="240" w:lineRule="auto"/>
        <w:ind w:firstLine="709"/>
        <w:rPr>
          <w:rFonts w:ascii="Times New Roman" w:hAnsi="Times New Roman" w:cs="Times New Roman"/>
          <w:sz w:val="28"/>
          <w:szCs w:val="28"/>
        </w:rPr>
      </w:pPr>
      <w:r w:rsidRPr="00EB1411">
        <w:rPr>
          <w:rFonts w:ascii="Times New Roman" w:hAnsi="Times New Roman" w:cs="Times New Roman"/>
          <w:sz w:val="28"/>
          <w:szCs w:val="28"/>
        </w:rPr>
        <w:t>4. Субсидиялоо турак жайды сатып алуу үчүн жарым-жартылай же толук субсидиялоо механизмдерин пайдалануу менен ишке ашырылат.</w:t>
      </w:r>
    </w:p>
    <w:p w:rsidR="00FA716C" w:rsidRPr="00EB1411" w:rsidRDefault="00FA716C" w:rsidP="00FA716C">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жарым-жартылай жана толук субсидиялоо - республикалык бюджеттин чыгымдарынын атайын беренесинин эсебинен;</w:t>
      </w:r>
    </w:p>
    <w:p w:rsidR="00FA716C" w:rsidRPr="00EB1411" w:rsidRDefault="00FA716C" w:rsidP="00FA716C">
      <w:pPr>
        <w:pStyle w:val="tkTekst"/>
        <w:numPr>
          <w:ilvl w:val="1"/>
          <w:numId w:val="3"/>
        </w:numPr>
        <w:tabs>
          <w:tab w:val="left" w:pos="1276"/>
        </w:tabs>
        <w:spacing w:after="0" w:line="240" w:lineRule="auto"/>
        <w:ind w:left="0" w:firstLine="709"/>
        <w:rPr>
          <w:rFonts w:ascii="Times New Roman" w:hAnsi="Times New Roman" w:cs="Times New Roman"/>
          <w:sz w:val="28"/>
          <w:szCs w:val="28"/>
        </w:rPr>
      </w:pPr>
      <w:r w:rsidRPr="00EB1411">
        <w:rPr>
          <w:rFonts w:ascii="Times New Roman" w:hAnsi="Times New Roman" w:cs="Times New Roman"/>
          <w:sz w:val="28"/>
          <w:szCs w:val="28"/>
        </w:rPr>
        <w:t>жарым-жартылай субсидиялоо - «МИК» ААК</w:t>
      </w:r>
      <w:r w:rsidR="006F2DAB">
        <w:rPr>
          <w:rFonts w:ascii="Times New Roman" w:hAnsi="Times New Roman" w:cs="Times New Roman"/>
          <w:sz w:val="28"/>
          <w:szCs w:val="28"/>
        </w:rPr>
        <w:t>ынын</w:t>
      </w:r>
      <w:r w:rsidRPr="00EB1411">
        <w:rPr>
          <w:rFonts w:ascii="Times New Roman" w:hAnsi="Times New Roman" w:cs="Times New Roman"/>
          <w:sz w:val="28"/>
          <w:szCs w:val="28"/>
        </w:rPr>
        <w:t xml:space="preserve"> кызматтарынын эсебинен.</w:t>
      </w:r>
    </w:p>
    <w:p w:rsidR="00FA716C" w:rsidRPr="00EB1411" w:rsidRDefault="00FA716C" w:rsidP="00FA716C">
      <w:pPr>
        <w:pStyle w:val="tkZagolovok2"/>
        <w:tabs>
          <w:tab w:val="left" w:pos="426"/>
        </w:tabs>
        <w:spacing w:before="0" w:after="0" w:line="240" w:lineRule="auto"/>
        <w:ind w:left="0" w:right="0"/>
        <w:jc w:val="left"/>
        <w:rPr>
          <w:rFonts w:ascii="Times New Roman" w:hAnsi="Times New Roman" w:cs="Times New Roman"/>
          <w:sz w:val="28"/>
          <w:szCs w:val="28"/>
        </w:rPr>
      </w:pPr>
    </w:p>
    <w:p w:rsidR="00FA716C" w:rsidRPr="00EB1411" w:rsidRDefault="00FA716C" w:rsidP="00FA716C">
      <w:pPr>
        <w:pStyle w:val="tkZagolovok2"/>
        <w:numPr>
          <w:ilvl w:val="2"/>
          <w:numId w:val="3"/>
        </w:numPr>
        <w:tabs>
          <w:tab w:val="left" w:pos="426"/>
        </w:tabs>
        <w:spacing w:before="0" w:after="0" w:line="240" w:lineRule="auto"/>
        <w:ind w:left="993" w:right="0" w:hanging="284"/>
        <w:rPr>
          <w:rFonts w:ascii="Times New Roman" w:hAnsi="Times New Roman" w:cs="Times New Roman"/>
          <w:sz w:val="28"/>
          <w:szCs w:val="28"/>
        </w:rPr>
      </w:pPr>
      <w:r w:rsidRPr="00EB1411">
        <w:rPr>
          <w:rFonts w:ascii="Times New Roman" w:hAnsi="Times New Roman" w:cs="Times New Roman"/>
          <w:sz w:val="28"/>
          <w:szCs w:val="28"/>
        </w:rPr>
        <w:t>«Жеткиликтүү ипотека»</w:t>
      </w:r>
      <w:r w:rsidR="00BA0B24">
        <w:rPr>
          <w:rFonts w:ascii="Times New Roman" w:hAnsi="Times New Roman" w:cs="Times New Roman"/>
          <w:sz w:val="28"/>
          <w:szCs w:val="28"/>
          <w:lang w:val="ru-RU"/>
        </w:rPr>
        <w:t xml:space="preserve"> </w:t>
      </w:r>
      <w:r w:rsidRPr="00EB1411">
        <w:rPr>
          <w:rFonts w:ascii="Times New Roman" w:hAnsi="Times New Roman" w:cs="Times New Roman"/>
          <w:sz w:val="28"/>
          <w:szCs w:val="28"/>
        </w:rPr>
        <w:t>жана</w:t>
      </w:r>
      <w:r w:rsidR="00BA0B24">
        <w:rPr>
          <w:rFonts w:ascii="Times New Roman" w:hAnsi="Times New Roman" w:cs="Times New Roman"/>
          <w:sz w:val="28"/>
          <w:szCs w:val="28"/>
          <w:lang w:val="ru-RU"/>
        </w:rPr>
        <w:t xml:space="preserve"> </w:t>
      </w:r>
      <w:r w:rsidRPr="00EB1411">
        <w:rPr>
          <w:rFonts w:ascii="Times New Roman" w:hAnsi="Times New Roman" w:cs="Times New Roman"/>
          <w:sz w:val="28"/>
          <w:szCs w:val="28"/>
        </w:rPr>
        <w:t>«Социалдык турак жай» багыттарынын механизмдери</w:t>
      </w:r>
    </w:p>
    <w:p w:rsidR="00FA716C" w:rsidRPr="00EB1411" w:rsidRDefault="00FA716C" w:rsidP="00FA716C">
      <w:pPr>
        <w:pStyle w:val="tkTekst"/>
        <w:spacing w:after="0" w:line="240" w:lineRule="auto"/>
        <w:ind w:firstLine="709"/>
        <w:rPr>
          <w:rFonts w:ascii="Times New Roman" w:hAnsi="Times New Roman" w:cs="Times New Roman"/>
          <w:sz w:val="28"/>
          <w:szCs w:val="28"/>
        </w:rPr>
      </w:pPr>
    </w:p>
    <w:p w:rsidR="00FA716C" w:rsidRPr="00DB3C31" w:rsidRDefault="00FA716C" w:rsidP="00FA716C">
      <w:pPr>
        <w:pStyle w:val="af"/>
        <w:numPr>
          <w:ilvl w:val="0"/>
          <w:numId w:val="18"/>
        </w:numPr>
        <w:tabs>
          <w:tab w:val="left" w:pos="709"/>
          <w:tab w:val="left" w:pos="1134"/>
        </w:tabs>
        <w:spacing w:before="0" w:after="0" w:line="240" w:lineRule="auto"/>
        <w:ind w:left="0" w:firstLine="709"/>
        <w:jc w:val="both"/>
        <w:rPr>
          <w:rFonts w:ascii="Times New Roman" w:hAnsi="Times New Roman" w:cs="Times New Roman"/>
          <w:sz w:val="28"/>
          <w:szCs w:val="28"/>
          <w:lang w:val="ky-KG"/>
        </w:rPr>
      </w:pPr>
      <w:r w:rsidRPr="00DB3C31">
        <w:rPr>
          <w:rFonts w:ascii="Times New Roman" w:hAnsi="Times New Roman"/>
          <w:sz w:val="28"/>
          <w:szCs w:val="28"/>
          <w:lang w:val="ky-KG"/>
        </w:rPr>
        <w:t xml:space="preserve">Ипотеканын арзандыгына Россия Федерациясынын, Армения Республикасынын жана Казакстан Республикасынын тажрыйбаларын эске алуунун ар түрдүү механизмдерди ишке ашыруунун эсебинен камсыздоо болжолдонууда. </w:t>
      </w:r>
      <w:r w:rsidRPr="00DB3C31">
        <w:rPr>
          <w:rFonts w:ascii="Times New Roman" w:hAnsi="Times New Roman" w:cs="Times New Roman"/>
          <w:sz w:val="28"/>
          <w:szCs w:val="28"/>
          <w:lang w:val="ky-KG"/>
        </w:rPr>
        <w:t>Алгачкы этапта төмөнкүдөй механизмдер ишке ашырылат:</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 ссуда-аманат кассаларынын иштөө механизми;</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 кийин сатып алуу менен ижаралык турак жай механизмдери;</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 жеке турак жайды куруу механизми;</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 коммерциялык банктар аркылуу кайра каржылоо механизми;</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lastRenderedPageBreak/>
        <w:t>- турак жайды оңдоого кредит берүүнүн механизми.</w:t>
      </w:r>
    </w:p>
    <w:p w:rsidR="00FA716C" w:rsidRPr="00EB1411" w:rsidRDefault="00FA716C" w:rsidP="00FA716C">
      <w:pPr>
        <w:pStyle w:val="af"/>
        <w:numPr>
          <w:ilvl w:val="0"/>
          <w:numId w:val="18"/>
        </w:numPr>
        <w:tabs>
          <w:tab w:val="left" w:pos="1276"/>
        </w:tabs>
        <w:spacing w:after="0" w:line="240" w:lineRule="auto"/>
        <w:ind w:left="0" w:firstLine="709"/>
        <w:jc w:val="both"/>
        <w:rPr>
          <w:rFonts w:ascii="Times New Roman" w:hAnsi="Times New Roman"/>
          <w:sz w:val="28"/>
          <w:szCs w:val="28"/>
          <w:lang w:val="ky-KG"/>
        </w:rPr>
      </w:pPr>
      <w:r w:rsidRPr="00EB1411">
        <w:rPr>
          <w:rFonts w:ascii="Times New Roman" w:hAnsi="Times New Roman"/>
          <w:sz w:val="28"/>
          <w:szCs w:val="28"/>
          <w:lang w:val="ky-KG"/>
        </w:rPr>
        <w:t>«МИК» ААК</w:t>
      </w:r>
      <w:r w:rsidR="006F2DAB">
        <w:rPr>
          <w:rFonts w:ascii="Times New Roman" w:hAnsi="Times New Roman"/>
          <w:sz w:val="28"/>
          <w:szCs w:val="28"/>
          <w:lang w:val="ky-KG"/>
        </w:rPr>
        <w:t>ын</w:t>
      </w:r>
      <w:r w:rsidRPr="00EB1411">
        <w:rPr>
          <w:rFonts w:ascii="Times New Roman" w:hAnsi="Times New Roman"/>
          <w:sz w:val="28"/>
          <w:szCs w:val="28"/>
          <w:lang w:val="ky-KG"/>
        </w:rPr>
        <w:t xml:space="preserve"> өнүктүрүүнүн кийинки этаптарында, ипотекалык кредит берүү чөйрөсүндөгү эл аралык тажрыйбаларды, жарандардын мүмкүнчүлүктөрүн жана иш тажрыйбасын эске алуу менен ипотекалык кредит берүүнүн башка механизмдери иштелип чыгат жана киргизилет.</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p>
    <w:p w:rsidR="00FA716C" w:rsidRPr="00EB1411" w:rsidRDefault="00FA716C" w:rsidP="00FA716C">
      <w:pPr>
        <w:pStyle w:val="af"/>
        <w:spacing w:before="0" w:after="0" w:line="240" w:lineRule="auto"/>
        <w:ind w:left="0" w:firstLine="709"/>
        <w:jc w:val="center"/>
        <w:rPr>
          <w:rFonts w:ascii="Times New Roman" w:hAnsi="Times New Roman" w:cs="Times New Roman"/>
          <w:b/>
          <w:sz w:val="28"/>
          <w:szCs w:val="28"/>
          <w:lang w:val="ky-KG"/>
        </w:rPr>
      </w:pPr>
      <w:r w:rsidRPr="00EB1411">
        <w:rPr>
          <w:rFonts w:ascii="Times New Roman" w:hAnsi="Times New Roman" w:cs="Times New Roman"/>
          <w:b/>
          <w:sz w:val="28"/>
          <w:szCs w:val="28"/>
          <w:lang w:val="ky-KG"/>
        </w:rPr>
        <w:t>§ 9.1. Ссуда-аманат кассаларынын иштөө механизми</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Коомчулуктун бардык катышуучуларын колдоо жолу менен турак жай сатып алуу үчүн  адистештирилген финансылык институт катары ссуда-аманат кассаларынын иштөө мүмкүндүгү түзүлөт.</w:t>
      </w:r>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Механизмдин негизиндеги принцип, бул турак жайдын наркынын бир бөлүгү арзан турак жайдын келечектеги зайымчысынын максаттуу узак мөөнөттүү аманаттарын тартуу эсебинен түзүлөт. Топтоолор салык салуучунун жеке кирешесинин эсебинен гана түзүлүшү керек.</w:t>
      </w:r>
    </w:p>
    <w:p w:rsidR="00FA716C" w:rsidRPr="00EB1411" w:rsidRDefault="00FA716C" w:rsidP="00FA716C">
      <w:pPr>
        <w:pStyle w:val="af"/>
        <w:numPr>
          <w:ilvl w:val="0"/>
          <w:numId w:val="18"/>
        </w:numPr>
        <w:tabs>
          <w:tab w:val="left" w:pos="1276"/>
        </w:tabs>
        <w:spacing w:before="0" w:after="0" w:line="240" w:lineRule="auto"/>
        <w:ind w:left="0" w:firstLine="708"/>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Ссуда-аманат кассаларынын иштөө механизми келишимдерди түзүүгө негизделген, мында келечектеги зайымчы макулдашылган сумманы белгиленген убакыт аралыгында топтоо боюнча кийинкиге калтыруу шарттарын аткаруунун алдын ала аныкталган шарттарында турак жайды сатып алууга кредит берүү боюнча финансылык уюм катары «МИК» ААК</w:t>
      </w:r>
      <w:r w:rsidR="006F2DAB">
        <w:rPr>
          <w:rFonts w:ascii="Times New Roman" w:hAnsi="Times New Roman" w:cs="Times New Roman"/>
          <w:sz w:val="28"/>
          <w:szCs w:val="28"/>
          <w:lang w:val="ky-KG"/>
        </w:rPr>
        <w:t>ынын</w:t>
      </w:r>
      <w:r w:rsidRPr="00EB1411">
        <w:rPr>
          <w:rFonts w:ascii="Times New Roman" w:hAnsi="Times New Roman" w:cs="Times New Roman"/>
          <w:sz w:val="28"/>
          <w:szCs w:val="28"/>
          <w:lang w:val="ky-KG"/>
        </w:rPr>
        <w:t xml:space="preserve"> милдеттенмелери камтылат. </w:t>
      </w:r>
    </w:p>
    <w:p w:rsidR="00FA716C" w:rsidRPr="00EB1411" w:rsidRDefault="00FA716C" w:rsidP="00FA716C">
      <w:pPr>
        <w:pStyle w:val="af"/>
        <w:numPr>
          <w:ilvl w:val="0"/>
          <w:numId w:val="18"/>
        </w:numPr>
        <w:tabs>
          <w:tab w:val="left" w:pos="1276"/>
        </w:tabs>
        <w:spacing w:before="0" w:after="0" w:line="240" w:lineRule="auto"/>
        <w:ind w:left="0" w:firstLine="708"/>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Катышуучулар салык салуучу катары ссуда-аманат кассалар менен келишим түзүшөт, анда каалаган акыркы капиталдын өлчөмү, сүйлөшүлгөн сумманын белгилүү бир бөлүгүн (эреже катары, 20</w:t>
      </w:r>
      <w:r w:rsidR="00DB3C31">
        <w:rPr>
          <w:rFonts w:ascii="Times New Roman" w:hAnsi="Times New Roman" w:cs="Times New Roman"/>
          <w:sz w:val="28"/>
          <w:szCs w:val="28"/>
          <w:lang w:val="ky-KG"/>
        </w:rPr>
        <w:t xml:space="preserve"> </w:t>
      </w:r>
      <w:r w:rsidRPr="00EB1411">
        <w:rPr>
          <w:rFonts w:ascii="Times New Roman" w:hAnsi="Times New Roman" w:cs="Times New Roman"/>
          <w:sz w:val="28"/>
          <w:szCs w:val="28"/>
          <w:lang w:val="ky-KG"/>
        </w:rPr>
        <w:t xml:space="preserve">%дан </w:t>
      </w:r>
      <w:r w:rsidR="00DB3C31">
        <w:rPr>
          <w:rFonts w:ascii="Times New Roman" w:hAnsi="Times New Roman" w:cs="Times New Roman"/>
          <w:sz w:val="28"/>
          <w:szCs w:val="28"/>
          <w:lang w:val="ky-KG"/>
        </w:rPr>
        <w:t xml:space="preserve">               </w:t>
      </w:r>
      <w:r w:rsidRPr="00EB1411">
        <w:rPr>
          <w:rFonts w:ascii="Times New Roman" w:hAnsi="Times New Roman" w:cs="Times New Roman"/>
          <w:sz w:val="28"/>
          <w:szCs w:val="28"/>
          <w:lang w:val="ky-KG"/>
        </w:rPr>
        <w:t>50</w:t>
      </w:r>
      <w:r w:rsidR="00DB3C31">
        <w:rPr>
          <w:rFonts w:ascii="Times New Roman" w:hAnsi="Times New Roman" w:cs="Times New Roman"/>
          <w:sz w:val="28"/>
          <w:szCs w:val="28"/>
          <w:lang w:val="ky-KG"/>
        </w:rPr>
        <w:t xml:space="preserve"> </w:t>
      </w:r>
      <w:r w:rsidRPr="00EB1411">
        <w:rPr>
          <w:rFonts w:ascii="Times New Roman" w:hAnsi="Times New Roman" w:cs="Times New Roman"/>
          <w:sz w:val="28"/>
          <w:szCs w:val="28"/>
          <w:lang w:val="ky-KG"/>
        </w:rPr>
        <w:t>%га чейин) топтогон катышуучу талапкер болууга укуктуу ссуда боюнча пайыз жана салым боюнча пайданын пайызы көрсөтүлөт. Бул параметрлер катышуучу өзүнө оптималдуу вариантты тандап алуусу үчүн ар кандай комбинацияда сунушталат.</w:t>
      </w:r>
    </w:p>
    <w:p w:rsidR="00FA716C" w:rsidRPr="00EB1411" w:rsidRDefault="00FA716C" w:rsidP="00FA716C">
      <w:pPr>
        <w:pStyle w:val="af"/>
        <w:numPr>
          <w:ilvl w:val="0"/>
          <w:numId w:val="18"/>
        </w:numPr>
        <w:spacing w:after="0" w:line="240" w:lineRule="auto"/>
        <w:ind w:left="0" w:firstLine="709"/>
        <w:jc w:val="both"/>
        <w:rPr>
          <w:rFonts w:ascii="Times New Roman" w:hAnsi="Times New Roman"/>
          <w:sz w:val="28"/>
          <w:szCs w:val="28"/>
          <w:lang w:val="ky-KG"/>
        </w:rPr>
      </w:pPr>
      <w:r w:rsidRPr="00EB1411">
        <w:rPr>
          <w:rFonts w:ascii="Times New Roman" w:hAnsi="Times New Roman"/>
          <w:sz w:val="28"/>
          <w:szCs w:val="28"/>
          <w:lang w:val="ky-KG"/>
        </w:rPr>
        <w:t>Ссуда-аманат кассасынын капиталы төлөнгөн турак-жай аманат салымдарынан жана резервдерден турат. Капитал катышуучулардын акча каражаттарынын эсебинен түзүлөт.</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p>
    <w:p w:rsidR="00FA716C" w:rsidRPr="00EB1411" w:rsidRDefault="00FA716C" w:rsidP="00DB3C31">
      <w:pPr>
        <w:pStyle w:val="af"/>
        <w:spacing w:before="0" w:after="0" w:line="240" w:lineRule="auto"/>
        <w:ind w:left="0"/>
        <w:jc w:val="center"/>
        <w:rPr>
          <w:rFonts w:ascii="Times New Roman" w:hAnsi="Times New Roman" w:cs="Times New Roman"/>
          <w:b/>
          <w:sz w:val="28"/>
          <w:szCs w:val="28"/>
          <w:lang w:val="ky-KG"/>
        </w:rPr>
      </w:pPr>
      <w:r w:rsidRPr="00EB1411">
        <w:rPr>
          <w:rFonts w:ascii="Times New Roman" w:hAnsi="Times New Roman" w:cs="Times New Roman"/>
          <w:b/>
          <w:sz w:val="28"/>
          <w:szCs w:val="28"/>
          <w:lang w:val="ky-KG"/>
        </w:rPr>
        <w:t>§ 9.2. Кийин сатып алуу менен турак жайды ижаралоо механизми</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Кийин сатып алуу менен турак жайды ижаралоо механизми убакыттын белгилүү мезгили өткөндө жеке менчикке өтүү мүмкүндүгү менен катышуу тарабынан турак жайдын ижарага алынышын болжолдойт. Батирге карата жеке менчик укугу, ижара келишиминде каралган бардык суммалар төлөнгөн</w:t>
      </w:r>
      <w:r w:rsidR="00DB3C31">
        <w:rPr>
          <w:rFonts w:ascii="Times New Roman" w:hAnsi="Times New Roman" w:cs="Times New Roman"/>
          <w:sz w:val="28"/>
          <w:szCs w:val="28"/>
          <w:lang w:val="ky-KG"/>
        </w:rPr>
        <w:t>дөн</w:t>
      </w:r>
      <w:r w:rsidRPr="00EB1411">
        <w:rPr>
          <w:rFonts w:ascii="Times New Roman" w:hAnsi="Times New Roman" w:cs="Times New Roman"/>
          <w:sz w:val="28"/>
          <w:szCs w:val="28"/>
          <w:lang w:val="ky-KG"/>
        </w:rPr>
        <w:t xml:space="preserve"> кийин гана Программанын катышуучусуна өтүшү мүмкүн.</w:t>
      </w:r>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 xml:space="preserve">Кийин сатып алуу менен турак жайды ижаралоо механизми </w:t>
      </w:r>
      <w:r w:rsidRPr="00EB1411">
        <w:rPr>
          <w:rFonts w:ascii="Times New Roman" w:hAnsi="Times New Roman"/>
          <w:sz w:val="28"/>
          <w:szCs w:val="28"/>
          <w:lang w:val="ky-KG"/>
        </w:rPr>
        <w:t>«МИК» ААК</w:t>
      </w:r>
      <w:r w:rsidR="006F2DAB">
        <w:rPr>
          <w:rFonts w:ascii="Times New Roman" w:hAnsi="Times New Roman"/>
          <w:sz w:val="28"/>
          <w:szCs w:val="28"/>
          <w:lang w:val="ky-KG"/>
        </w:rPr>
        <w:t>ынын</w:t>
      </w:r>
      <w:r w:rsidRPr="00EB1411">
        <w:rPr>
          <w:rFonts w:ascii="Times New Roman" w:hAnsi="Times New Roman"/>
          <w:sz w:val="28"/>
          <w:szCs w:val="28"/>
          <w:lang w:val="ky-KG"/>
        </w:rPr>
        <w:t xml:space="preserve"> балансында өзүнүн турак жай фондунун болушун </w:t>
      </w:r>
      <w:r w:rsidRPr="00EB1411">
        <w:rPr>
          <w:rFonts w:ascii="Times New Roman" w:hAnsi="Times New Roman"/>
          <w:sz w:val="28"/>
          <w:szCs w:val="28"/>
          <w:lang w:val="ky-KG"/>
        </w:rPr>
        <w:lastRenderedPageBreak/>
        <w:t>караштырат, ал эконом-класстагы турак-жайды сатып алуунун жана\же куруунун эсебинен түзүлүшү мүмкүн.</w:t>
      </w:r>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Ижаралык турак жайга катышуучуларды тандап алуу процесси кызыкдар мамлекеттик органдар менен макулдашуу боюнча Кыргыз Республикасынын Экономика министрлиги иштеп чыккан критерийлер боюнча ишке ашырылат.</w:t>
      </w:r>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Кийин сатып алуу менен турак жайды ижаралоо механизминин негизги артыкчылыгы ипотекалык кредит алуу үчүн алгачкы төгүмдү топтоо зарылчылыгынын жоктугу жана кийин сатып алуу менен турак жайды узак мөөнөткө ижаралоо</w:t>
      </w:r>
      <w:r w:rsidR="00DB3C31">
        <w:rPr>
          <w:rFonts w:ascii="Times New Roman" w:hAnsi="Times New Roman" w:cs="Times New Roman"/>
          <w:sz w:val="28"/>
          <w:szCs w:val="28"/>
          <w:lang w:val="ky-KG"/>
        </w:rPr>
        <w:t xml:space="preserve"> </w:t>
      </w:r>
      <w:r w:rsidRPr="00EB1411">
        <w:rPr>
          <w:rFonts w:ascii="Times New Roman" w:hAnsi="Times New Roman" w:cs="Times New Roman"/>
          <w:sz w:val="28"/>
          <w:szCs w:val="28"/>
          <w:lang w:val="ky-KG"/>
        </w:rPr>
        <w:t>мүмкүндүгүн алуу болуп саналат.</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p>
    <w:p w:rsidR="00FA716C" w:rsidRPr="00EB1411" w:rsidRDefault="00FA716C" w:rsidP="00DB3C31">
      <w:pPr>
        <w:pStyle w:val="af"/>
        <w:spacing w:before="0" w:after="0" w:line="240" w:lineRule="auto"/>
        <w:ind w:left="0"/>
        <w:jc w:val="center"/>
        <w:rPr>
          <w:rFonts w:ascii="Times New Roman" w:hAnsi="Times New Roman" w:cs="Times New Roman"/>
          <w:b/>
          <w:sz w:val="28"/>
          <w:szCs w:val="28"/>
          <w:lang w:val="ky-KG"/>
        </w:rPr>
      </w:pPr>
      <w:r w:rsidRPr="00EB1411">
        <w:rPr>
          <w:rFonts w:ascii="Times New Roman" w:hAnsi="Times New Roman" w:cs="Times New Roman"/>
          <w:b/>
          <w:sz w:val="28"/>
          <w:szCs w:val="28"/>
          <w:lang w:val="ky-KG"/>
        </w:rPr>
        <w:t>§  9.3. Өнөктөш-банктар аркылуу ипотекалык кредиттерди кайра каржылоо механизми</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eastAsia="Times New Roman" w:hAnsi="Times New Roman" w:cs="Times New Roman"/>
          <w:sz w:val="28"/>
          <w:szCs w:val="28"/>
          <w:lang w:val="ky-KG"/>
        </w:rPr>
        <w:t>Өнөктөш-</w:t>
      </w:r>
      <w:r w:rsidRPr="00EB1411">
        <w:rPr>
          <w:rFonts w:ascii="Times New Roman" w:hAnsi="Times New Roman" w:cs="Times New Roman"/>
          <w:sz w:val="28"/>
          <w:szCs w:val="28"/>
          <w:lang w:val="ky-KG"/>
        </w:rPr>
        <w:t>банктар аркылуу ипотекалык кредиттерди кайра каржылоо механизми төмөнкүдөй түзүлөт:</w:t>
      </w:r>
    </w:p>
    <w:p w:rsidR="00FA716C" w:rsidRPr="00EB1411" w:rsidRDefault="00FA716C" w:rsidP="00FA716C">
      <w:pPr>
        <w:pStyle w:val="af"/>
        <w:numPr>
          <w:ilvl w:val="0"/>
          <w:numId w:val="11"/>
        </w:numPr>
        <w:tabs>
          <w:tab w:val="left" w:pos="1134"/>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sz w:val="28"/>
          <w:szCs w:val="28"/>
          <w:lang w:val="ky-KG"/>
        </w:rPr>
        <w:t>«МИК» ААК коммерциялык банктар менен кызматташтык жөнүндө макулдашуу түзөт, алар аркылуу Программанын катышуучусуна наркы боюнча, өлчөмү жалпы пайдалуу аянты жана башка параметрлердин талаптарына ылайык келген турак-жай сатып алууга ипотекалык кредит берилет</w:t>
      </w:r>
      <w:r w:rsidRPr="00EB1411">
        <w:rPr>
          <w:rFonts w:ascii="Times New Roman" w:hAnsi="Times New Roman" w:cs="Times New Roman"/>
          <w:sz w:val="28"/>
          <w:szCs w:val="28"/>
          <w:lang w:val="ky-KG"/>
        </w:rPr>
        <w:t>;</w:t>
      </w:r>
    </w:p>
    <w:p w:rsidR="00FA716C" w:rsidRPr="00EB1411" w:rsidRDefault="00FA716C" w:rsidP="00FA716C">
      <w:pPr>
        <w:pStyle w:val="af"/>
        <w:numPr>
          <w:ilvl w:val="0"/>
          <w:numId w:val="11"/>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eastAsia="Times New Roman" w:hAnsi="Times New Roman"/>
          <w:sz w:val="28"/>
          <w:szCs w:val="28"/>
          <w:lang w:val="ky-KG" w:eastAsia="ky-KG"/>
        </w:rPr>
        <w:t>Өнөктөш-банк берген ипотекалык кредит «МИК» ААК менен ипотекалык күрөөгө коюу механизми аркылуу кайра сатып алынат, сатып алууда, анын ээсине кредитордун жана күрөө кармоочунун бул ипотекалык кредит боюнча бардык укуктары өтөт. Бул ипотекалык кредит боюнча Банк, «МИК» ААК менен келишимдерине ылайык, оператор болуусун улантат;</w:t>
      </w:r>
    </w:p>
    <w:p w:rsidR="00FA716C" w:rsidRPr="00EB1411" w:rsidRDefault="00FA716C" w:rsidP="00FA716C">
      <w:pPr>
        <w:pStyle w:val="af"/>
        <w:numPr>
          <w:ilvl w:val="0"/>
          <w:numId w:val="11"/>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eastAsia="Times New Roman" w:hAnsi="Times New Roman"/>
          <w:sz w:val="28"/>
          <w:szCs w:val="28"/>
          <w:lang w:val="ky-KG" w:eastAsia="ky-KG"/>
        </w:rPr>
        <w:t>ипотекалык күрөө кагазы  – анын мыйзамдуу ээсинин төмөнкүдөй укуктарын ырастаган энчилүү баалуу кагаз:</w:t>
      </w:r>
    </w:p>
    <w:p w:rsidR="00FA716C" w:rsidRPr="00EB1411" w:rsidRDefault="00FA716C" w:rsidP="00FA716C">
      <w:pPr>
        <w:spacing w:after="0" w:line="240" w:lineRule="auto"/>
        <w:ind w:firstLine="708"/>
        <w:jc w:val="both"/>
        <w:rPr>
          <w:rFonts w:ascii="Times New Roman" w:hAnsi="Times New Roman"/>
          <w:sz w:val="28"/>
          <w:szCs w:val="28"/>
        </w:rPr>
      </w:pPr>
      <w:r w:rsidRPr="00EB1411">
        <w:rPr>
          <w:rFonts w:ascii="Times New Roman" w:hAnsi="Times New Roman"/>
          <w:sz w:val="28"/>
          <w:szCs w:val="28"/>
        </w:rPr>
        <w:t xml:space="preserve">- </w:t>
      </w:r>
      <w:r w:rsidRPr="00EB1411">
        <w:rPr>
          <w:rFonts w:ascii="Times New Roman" w:eastAsia="Times New Roman" w:hAnsi="Times New Roman"/>
          <w:sz w:val="28"/>
          <w:szCs w:val="28"/>
          <w:lang w:eastAsia="ky-KG"/>
        </w:rPr>
        <w:t>башка милдеттенмелердин бар же жок экендигин далилдебей эле ипотека менен камсыз болгон акчалай милдеттенмелери аткарылышына мүмкүнчүлүк алуу укугу;</w:t>
      </w:r>
    </w:p>
    <w:p w:rsidR="00FA716C" w:rsidRPr="00EB1411" w:rsidRDefault="00FA716C" w:rsidP="00FA716C">
      <w:pPr>
        <w:spacing w:after="0" w:line="240" w:lineRule="auto"/>
        <w:ind w:firstLine="708"/>
        <w:jc w:val="both"/>
        <w:rPr>
          <w:rFonts w:ascii="Times New Roman" w:hAnsi="Times New Roman"/>
          <w:sz w:val="28"/>
          <w:szCs w:val="28"/>
        </w:rPr>
      </w:pPr>
      <w:r w:rsidRPr="00775718">
        <w:rPr>
          <w:rFonts w:ascii="Times New Roman" w:hAnsi="Times New Roman"/>
          <w:sz w:val="28"/>
          <w:szCs w:val="28"/>
        </w:rPr>
        <w:t xml:space="preserve">- </w:t>
      </w:r>
      <w:r w:rsidRPr="00775718">
        <w:rPr>
          <w:rFonts w:ascii="Times New Roman" w:eastAsia="Times New Roman" w:hAnsi="Times New Roman"/>
          <w:sz w:val="28"/>
          <w:szCs w:val="28"/>
          <w:lang w:eastAsia="ky-KG"/>
        </w:rPr>
        <w:t xml:space="preserve">ипотека менен </w:t>
      </w:r>
      <w:r w:rsidR="00775718" w:rsidRPr="00775718">
        <w:rPr>
          <w:rFonts w:ascii="Times New Roman" w:eastAsia="Times New Roman" w:hAnsi="Times New Roman"/>
          <w:sz w:val="28"/>
          <w:szCs w:val="28"/>
          <w:lang w:eastAsia="ky-KG"/>
        </w:rPr>
        <w:t>чектелген</w:t>
      </w:r>
      <w:r w:rsidRPr="00775718">
        <w:rPr>
          <w:rFonts w:ascii="Times New Roman" w:eastAsia="Times New Roman" w:hAnsi="Times New Roman"/>
          <w:sz w:val="28"/>
          <w:szCs w:val="28"/>
          <w:lang w:eastAsia="ky-KG"/>
        </w:rPr>
        <w:t xml:space="preserve"> мүлктүн эсебинен ипотека менен </w:t>
      </w:r>
      <w:r w:rsidR="00775718" w:rsidRPr="00775718">
        <w:rPr>
          <w:rFonts w:ascii="Times New Roman" w:eastAsia="Times New Roman" w:hAnsi="Times New Roman"/>
          <w:sz w:val="28"/>
          <w:szCs w:val="28"/>
          <w:lang w:eastAsia="ky-KG"/>
        </w:rPr>
        <w:t>камсыздалган</w:t>
      </w:r>
      <w:r w:rsidRPr="00775718">
        <w:rPr>
          <w:rFonts w:ascii="Times New Roman" w:eastAsia="Times New Roman" w:hAnsi="Times New Roman"/>
          <w:sz w:val="28"/>
          <w:szCs w:val="28"/>
          <w:lang w:eastAsia="ky-KG"/>
        </w:rPr>
        <w:t xml:space="preserve"> милдеттенмеле</w:t>
      </w:r>
      <w:r w:rsidR="00DB3C31" w:rsidRPr="00775718">
        <w:rPr>
          <w:rFonts w:ascii="Times New Roman" w:eastAsia="Times New Roman" w:hAnsi="Times New Roman"/>
          <w:sz w:val="28"/>
          <w:szCs w:val="28"/>
          <w:lang w:eastAsia="ky-KG"/>
        </w:rPr>
        <w:t>рин</w:t>
      </w:r>
      <w:r w:rsidR="00775718" w:rsidRPr="00775718">
        <w:rPr>
          <w:rFonts w:ascii="Times New Roman" w:eastAsia="Times New Roman" w:hAnsi="Times New Roman"/>
          <w:sz w:val="28"/>
          <w:szCs w:val="28"/>
          <w:lang w:eastAsia="ky-KG"/>
        </w:rPr>
        <w:t xml:space="preserve"> канааттандыруу</w:t>
      </w:r>
      <w:r w:rsidR="00DB3C31" w:rsidRPr="00775718">
        <w:rPr>
          <w:rFonts w:ascii="Times New Roman" w:eastAsia="Times New Roman" w:hAnsi="Times New Roman"/>
          <w:sz w:val="28"/>
          <w:szCs w:val="28"/>
          <w:lang w:eastAsia="ky-KG"/>
        </w:rPr>
        <w:t xml:space="preserve"> укугу;</w:t>
      </w:r>
    </w:p>
    <w:p w:rsidR="00FA716C" w:rsidRPr="00EB1411" w:rsidRDefault="00FA716C" w:rsidP="00FA716C">
      <w:pPr>
        <w:pStyle w:val="af"/>
        <w:numPr>
          <w:ilvl w:val="0"/>
          <w:numId w:val="11"/>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 xml:space="preserve">эгерде зайымчы төлөөгө жөндөмсүз болуп калса, «МИК» ААК менен банктын ортосунда кайрадан келишим түзүлөт жана өнөктөш-банк кредитор менен күрөө кармоочунун укугуна ээ болот же кредит боюнча төлөмдөрдү калыбына келтирүүгө жетишет же тийиштүү карыздардын мыйзамдарда белгиленген тартипте төлөнүшүнө жетишет. </w:t>
      </w:r>
      <w:r w:rsidRPr="00EB1411">
        <w:rPr>
          <w:rFonts w:ascii="Times New Roman" w:eastAsia="Times New Roman" w:hAnsi="Times New Roman"/>
          <w:sz w:val="28"/>
          <w:szCs w:val="28"/>
          <w:lang w:val="ky-KG" w:eastAsia="ky-KG"/>
        </w:rPr>
        <w:t>Эгерде карыз алуучу карызды төлөөгө жөндөмсүз болуп калса, өнөктөш-банкка мындай маалыматты берүүсү зарыл;</w:t>
      </w:r>
    </w:p>
    <w:p w:rsidR="00FA716C" w:rsidRPr="00EB1411" w:rsidRDefault="00FA716C" w:rsidP="00FA716C">
      <w:pPr>
        <w:pStyle w:val="af"/>
        <w:numPr>
          <w:ilvl w:val="0"/>
          <w:numId w:val="11"/>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 xml:space="preserve">ипотекалык күрөө кагаздарынын жетиштүү көлөмүн топтоп, «МИК» ААК аларды камсыздоо үчүн ипотекалык баалуу кагаздарды чыгарат, аларды сатуу жолу менен өзүнүн ресурстук базасын калыбына келтирет. </w:t>
      </w:r>
    </w:p>
    <w:p w:rsidR="00FA716C" w:rsidRPr="00EB1411" w:rsidRDefault="00FA716C" w:rsidP="00FA716C">
      <w:pPr>
        <w:pStyle w:val="af"/>
        <w:numPr>
          <w:ilvl w:val="0"/>
          <w:numId w:val="18"/>
        </w:numPr>
        <w:tabs>
          <w:tab w:val="left" w:pos="1276"/>
        </w:tabs>
        <w:spacing w:after="0" w:line="240" w:lineRule="auto"/>
        <w:ind w:left="0" w:firstLine="709"/>
        <w:jc w:val="both"/>
        <w:rPr>
          <w:rFonts w:ascii="Times New Roman" w:hAnsi="Times New Roman" w:cs="Times New Roman"/>
          <w:sz w:val="28"/>
          <w:szCs w:val="28"/>
          <w:lang w:val="ky-KG"/>
        </w:rPr>
      </w:pPr>
      <w:r w:rsidRPr="00EB1411">
        <w:rPr>
          <w:rFonts w:ascii="Times New Roman" w:hAnsi="Times New Roman"/>
          <w:sz w:val="28"/>
          <w:szCs w:val="28"/>
          <w:lang w:val="ky-KG"/>
        </w:rPr>
        <w:lastRenderedPageBreak/>
        <w:t>Учурдагы турак жайын оңдоого муктаж болгон Программан</w:t>
      </w:r>
      <w:r w:rsidR="00DB3C31">
        <w:rPr>
          <w:rFonts w:ascii="Times New Roman" w:hAnsi="Times New Roman"/>
          <w:sz w:val="28"/>
          <w:szCs w:val="28"/>
          <w:lang w:val="ky-KG"/>
        </w:rPr>
        <w:t>ын катышуучулары үчүн, «МИК»</w:t>
      </w:r>
      <w:r w:rsidR="006F2DAB">
        <w:rPr>
          <w:rFonts w:ascii="Times New Roman" w:hAnsi="Times New Roman"/>
          <w:sz w:val="28"/>
          <w:szCs w:val="28"/>
          <w:lang w:val="ky-KG"/>
        </w:rPr>
        <w:t xml:space="preserve"> </w:t>
      </w:r>
      <w:r w:rsidR="00DB3C31">
        <w:rPr>
          <w:rFonts w:ascii="Times New Roman" w:hAnsi="Times New Roman"/>
          <w:sz w:val="28"/>
          <w:szCs w:val="28"/>
          <w:lang w:val="ky-KG"/>
        </w:rPr>
        <w:t>ААК</w:t>
      </w:r>
      <w:r w:rsidRPr="00EB1411">
        <w:rPr>
          <w:rFonts w:ascii="Times New Roman" w:hAnsi="Times New Roman"/>
          <w:sz w:val="28"/>
          <w:szCs w:val="28"/>
          <w:lang w:val="ky-KG"/>
        </w:rPr>
        <w:t xml:space="preserve"> финансы-кредиттик мекемелер менен кызматташтык жөнүндө макулдашуу түзөт, алар аркылуу Программанын катышуучусуна турак-жайын оңдоого күрөөсү жок кредит берилет.</w:t>
      </w:r>
    </w:p>
    <w:p w:rsidR="00FA716C" w:rsidRDefault="00FA716C" w:rsidP="00FA716C">
      <w:pPr>
        <w:pStyle w:val="af"/>
        <w:spacing w:before="0" w:after="0" w:line="240" w:lineRule="auto"/>
        <w:ind w:left="0" w:firstLine="709"/>
        <w:jc w:val="center"/>
        <w:rPr>
          <w:rFonts w:ascii="Times New Roman" w:hAnsi="Times New Roman" w:cs="Times New Roman"/>
          <w:b/>
          <w:sz w:val="28"/>
          <w:szCs w:val="28"/>
          <w:lang w:val="ky-KG"/>
        </w:rPr>
      </w:pPr>
    </w:p>
    <w:p w:rsidR="00DB3C31" w:rsidRPr="00EB1411" w:rsidRDefault="00DB3C31" w:rsidP="00FA716C">
      <w:pPr>
        <w:pStyle w:val="af"/>
        <w:spacing w:before="0" w:after="0" w:line="240" w:lineRule="auto"/>
        <w:ind w:left="0" w:firstLine="709"/>
        <w:jc w:val="center"/>
        <w:rPr>
          <w:rFonts w:ascii="Times New Roman" w:hAnsi="Times New Roman" w:cs="Times New Roman"/>
          <w:b/>
          <w:sz w:val="28"/>
          <w:szCs w:val="28"/>
          <w:lang w:val="ky-KG"/>
        </w:rPr>
      </w:pPr>
    </w:p>
    <w:p w:rsidR="00FA716C" w:rsidRPr="00EB1411" w:rsidRDefault="00FA716C" w:rsidP="00FA716C">
      <w:pPr>
        <w:pStyle w:val="af"/>
        <w:spacing w:before="0" w:after="0" w:line="240" w:lineRule="auto"/>
        <w:ind w:left="0" w:firstLine="709"/>
        <w:jc w:val="center"/>
        <w:rPr>
          <w:rFonts w:ascii="Times New Roman" w:hAnsi="Times New Roman" w:cs="Times New Roman"/>
          <w:b/>
          <w:sz w:val="28"/>
          <w:szCs w:val="28"/>
          <w:lang w:val="ky-KG"/>
        </w:rPr>
      </w:pPr>
      <w:r w:rsidRPr="00EB1411">
        <w:rPr>
          <w:rFonts w:ascii="Times New Roman" w:hAnsi="Times New Roman" w:cs="Times New Roman"/>
          <w:b/>
          <w:sz w:val="28"/>
          <w:szCs w:val="28"/>
          <w:lang w:val="ky-KG"/>
        </w:rPr>
        <w:t>§ 9.4. Жеке турак жайды курууну өнүктүрүү механизми</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Кредит курулуш үчүн жеке менчик жер участогуна ээ болгон жарандарга жеке турак жай курууга, же курулушун б</w:t>
      </w:r>
      <w:r w:rsidRPr="00EB1411">
        <w:rPr>
          <w:rFonts w:ascii="Times New Roman" w:hAnsi="Times New Roman"/>
          <w:sz w:val="28"/>
          <w:szCs w:val="28"/>
          <w:lang w:val="ky-KG"/>
        </w:rPr>
        <w:t xml:space="preserve">үтүрүүгө </w:t>
      </w:r>
      <w:r w:rsidRPr="00EB1411">
        <w:rPr>
          <w:rFonts w:ascii="Times New Roman" w:hAnsi="Times New Roman" w:cs="Times New Roman"/>
          <w:sz w:val="28"/>
          <w:szCs w:val="28"/>
          <w:lang w:val="ky-KG"/>
        </w:rPr>
        <w:t>берилет.</w:t>
      </w:r>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sz w:val="28"/>
          <w:szCs w:val="28"/>
          <w:lang w:val="ky-KG"/>
        </w:rPr>
        <w:t xml:space="preserve">Жеке турак жай курулушу </w:t>
      </w:r>
      <w:r w:rsidRPr="00EB1411">
        <w:rPr>
          <w:rFonts w:ascii="Times New Roman" w:hAnsi="Times New Roman" w:cs="Times New Roman"/>
          <w:sz w:val="28"/>
          <w:szCs w:val="28"/>
          <w:lang w:val="ky-KG"/>
        </w:rPr>
        <w:t>архитектураны көзөмөлдөө боюнча жергиликтүү аймактык мамлекеттик органда бекитилген долбоордук-сметалык документтердин негизинде ишке ашырылат</w:t>
      </w:r>
      <w:r w:rsidRPr="00EB1411">
        <w:rPr>
          <w:rFonts w:ascii="Times New Roman" w:hAnsi="Times New Roman"/>
          <w:sz w:val="28"/>
          <w:szCs w:val="28"/>
          <w:lang w:val="ky-KG"/>
        </w:rPr>
        <w:t>.</w:t>
      </w:r>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Турак жай курулушу анын наркын аныктоо менен бир нече этаптарга бөлүнөт. Каржылоо курулуштун ушул этабынын наркына барабар суммада кредиттик линияларды, транштарды ачуу жолу менен жүзөгө ашырылат.</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p>
    <w:p w:rsidR="00FA716C" w:rsidRPr="00EB1411" w:rsidRDefault="00FA716C" w:rsidP="00FA716C">
      <w:pPr>
        <w:tabs>
          <w:tab w:val="left" w:pos="426"/>
        </w:tabs>
        <w:spacing w:after="0" w:line="240" w:lineRule="auto"/>
        <w:ind w:left="993"/>
        <w:jc w:val="center"/>
        <w:rPr>
          <w:rFonts w:ascii="Times New Roman" w:hAnsi="Times New Roman"/>
          <w:b/>
          <w:sz w:val="28"/>
          <w:szCs w:val="28"/>
        </w:rPr>
      </w:pPr>
      <w:r w:rsidRPr="00EB1411">
        <w:rPr>
          <w:rFonts w:ascii="Times New Roman" w:hAnsi="Times New Roman"/>
          <w:b/>
          <w:sz w:val="28"/>
          <w:szCs w:val="28"/>
        </w:rPr>
        <w:t xml:space="preserve">§ 10. Программаны ишке ашыруунун акыркы натыйжалары </w:t>
      </w:r>
    </w:p>
    <w:p w:rsidR="00FA716C" w:rsidRPr="00EB1411" w:rsidRDefault="00FA716C" w:rsidP="00FA716C">
      <w:pPr>
        <w:pStyle w:val="af"/>
        <w:spacing w:before="0" w:after="0" w:line="240" w:lineRule="auto"/>
        <w:ind w:left="0" w:firstLine="709"/>
        <w:jc w:val="both"/>
        <w:rPr>
          <w:rFonts w:ascii="Times New Roman" w:hAnsi="Times New Roman" w:cs="Times New Roman"/>
          <w:sz w:val="28"/>
          <w:szCs w:val="28"/>
          <w:lang w:val="ky-KG"/>
        </w:rPr>
      </w:pPr>
      <w:bookmarkStart w:id="0" w:name="_GoBack"/>
      <w:bookmarkEnd w:id="0"/>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Программаны ишке ашыруу жана жаңы турак жайларды ипотекага пайдаланууга берүү процессинде курулуш материалдарынын продукцияларын, электр техникалык, химиялык продукцияларды, ошондой эле жаңы турак жайларды жабдуу предметтерин чыгарууну көбөйтүүнүн эсебинен, чектеш тармактарда жакшы натыйжалар күтүлүүдө.</w:t>
      </w:r>
    </w:p>
    <w:p w:rsidR="00FA716C" w:rsidRPr="00EB1411" w:rsidRDefault="00FA716C" w:rsidP="00FA716C">
      <w:pPr>
        <w:pStyle w:val="af"/>
        <w:numPr>
          <w:ilvl w:val="0"/>
          <w:numId w:val="18"/>
        </w:numPr>
        <w:tabs>
          <w:tab w:val="left" w:pos="1276"/>
        </w:tabs>
        <w:spacing w:before="0" w:after="0" w:line="240" w:lineRule="auto"/>
        <w:ind w:left="0" w:firstLine="709"/>
        <w:jc w:val="both"/>
        <w:rPr>
          <w:rFonts w:ascii="Times New Roman" w:hAnsi="Times New Roman" w:cs="Times New Roman"/>
          <w:sz w:val="28"/>
          <w:szCs w:val="28"/>
          <w:lang w:val="ky-KG"/>
        </w:rPr>
      </w:pPr>
      <w:r w:rsidRPr="00EB1411">
        <w:rPr>
          <w:rFonts w:ascii="Times New Roman" w:hAnsi="Times New Roman" w:cs="Times New Roman"/>
          <w:sz w:val="28"/>
          <w:szCs w:val="28"/>
          <w:lang w:val="ky-KG"/>
        </w:rPr>
        <w:t>Турак жай курулушуна дем берүү үчүн ушул Программанын алкагында 130 миң чарчы метр турак жайды колдонууга киргизүү болжолдонууда.</w:t>
      </w:r>
    </w:p>
    <w:p w:rsidR="00FA716C" w:rsidRPr="00EB1411" w:rsidRDefault="00FA716C" w:rsidP="00FA716C">
      <w:pPr>
        <w:pStyle w:val="tkTekst"/>
        <w:pBdr>
          <w:bottom w:val="single" w:sz="4" w:space="1" w:color="auto"/>
        </w:pBdr>
        <w:spacing w:after="0" w:line="240" w:lineRule="auto"/>
        <w:ind w:firstLine="709"/>
        <w:rPr>
          <w:rFonts w:ascii="Times New Roman" w:hAnsi="Times New Roman" w:cs="Times New Roman"/>
          <w:sz w:val="28"/>
          <w:szCs w:val="28"/>
        </w:rPr>
      </w:pPr>
    </w:p>
    <w:p w:rsidR="00AE1692" w:rsidRPr="00EB1411" w:rsidRDefault="00AE1692" w:rsidP="003C2E43">
      <w:pPr>
        <w:pStyle w:val="tkTekst"/>
        <w:spacing w:after="0" w:line="240" w:lineRule="auto"/>
        <w:ind w:firstLine="709"/>
        <w:rPr>
          <w:rFonts w:ascii="Times New Roman" w:hAnsi="Times New Roman" w:cs="Times New Roman"/>
          <w:sz w:val="28"/>
          <w:szCs w:val="28"/>
        </w:rPr>
      </w:pPr>
    </w:p>
    <w:sectPr w:rsidR="00AE1692" w:rsidRPr="00EB1411" w:rsidSect="00CB40BF">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DD7" w:rsidRDefault="00083DD7" w:rsidP="00E268A6">
      <w:pPr>
        <w:spacing w:after="0" w:line="240" w:lineRule="auto"/>
      </w:pPr>
      <w:r>
        <w:separator/>
      </w:r>
    </w:p>
  </w:endnote>
  <w:endnote w:type="continuationSeparator" w:id="1">
    <w:p w:rsidR="00083DD7" w:rsidRDefault="00083DD7" w:rsidP="00E268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DD7" w:rsidRDefault="00083DD7" w:rsidP="00E268A6">
      <w:pPr>
        <w:spacing w:after="0" w:line="240" w:lineRule="auto"/>
      </w:pPr>
      <w:r>
        <w:separator/>
      </w:r>
    </w:p>
  </w:footnote>
  <w:footnote w:type="continuationSeparator" w:id="1">
    <w:p w:rsidR="00083DD7" w:rsidRDefault="00083DD7" w:rsidP="00E268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26298"/>
    <w:multiLevelType w:val="hybridMultilevel"/>
    <w:tmpl w:val="4E96283A"/>
    <w:lvl w:ilvl="0" w:tplc="A87C14DA">
      <w:start w:val="55"/>
      <w:numFmt w:val="decimal"/>
      <w:lvlText w:val="%1."/>
      <w:lvlJc w:val="left"/>
      <w:pPr>
        <w:ind w:left="1069" w:hanging="360"/>
      </w:pPr>
      <w:rPr>
        <w:rFonts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3B00D4"/>
    <w:multiLevelType w:val="hybridMultilevel"/>
    <w:tmpl w:val="70864D72"/>
    <w:lvl w:ilvl="0" w:tplc="D03AECD6">
      <w:start w:val="5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6202C8"/>
    <w:multiLevelType w:val="hybridMultilevel"/>
    <w:tmpl w:val="A608F49E"/>
    <w:lvl w:ilvl="0" w:tplc="E42ABFF4">
      <w:start w:val="1"/>
      <w:numFmt w:val="decimal"/>
      <w:lvlText w:val="%1."/>
      <w:lvlJc w:val="left"/>
      <w:pPr>
        <w:ind w:left="1774" w:hanging="1065"/>
      </w:pPr>
      <w:rPr>
        <w:rFonts w:hint="default"/>
        <w:color w:val="00B050"/>
      </w:rPr>
    </w:lvl>
    <w:lvl w:ilvl="1" w:tplc="5AF86ED2">
      <w:start w:val="1"/>
      <w:numFmt w:val="decimal"/>
      <w:lvlText w:val="%2)"/>
      <w:lvlJc w:val="left"/>
      <w:pPr>
        <w:ind w:left="2569" w:hanging="1140"/>
      </w:pPr>
      <w:rPr>
        <w:rFonts w:hint="default"/>
        <w:color w:val="auto"/>
      </w:rPr>
    </w:lvl>
    <w:lvl w:ilvl="2" w:tplc="DD602D4E">
      <w:start w:val="8"/>
      <w:numFmt w:val="decimal"/>
      <w:lvlText w:val="%3"/>
      <w:lvlJc w:val="left"/>
      <w:pPr>
        <w:ind w:left="2689" w:hanging="360"/>
      </w:pPr>
      <w:rPr>
        <w:rFonts w:hint="default"/>
      </w:r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nsid w:val="30530EEC"/>
    <w:multiLevelType w:val="hybridMultilevel"/>
    <w:tmpl w:val="A972FD10"/>
    <w:lvl w:ilvl="0" w:tplc="25B4C712">
      <w:start w:val="54"/>
      <w:numFmt w:val="decimal"/>
      <w:lvlText w:val="%1."/>
      <w:lvlJc w:val="left"/>
      <w:pPr>
        <w:ind w:left="1368"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33F32FDF"/>
    <w:multiLevelType w:val="hybridMultilevel"/>
    <w:tmpl w:val="9838311C"/>
    <w:lvl w:ilvl="0" w:tplc="B17A00D4">
      <w:start w:val="1"/>
      <w:numFmt w:val="decimal"/>
      <w:lvlText w:val="%1."/>
      <w:lvlJc w:val="left"/>
      <w:pPr>
        <w:ind w:left="1633" w:hanging="1065"/>
      </w:pPr>
      <w:rPr>
        <w:rFonts w:ascii="Times New Roman" w:hAnsi="Times New Roman" w:cs="Times New Roman" w:hint="default"/>
        <w:color w:val="auto"/>
        <w:sz w:val="28"/>
        <w:szCs w:val="28"/>
      </w:rPr>
    </w:lvl>
    <w:lvl w:ilvl="1" w:tplc="DD5EED42">
      <w:start w:val="1"/>
      <w:numFmt w:val="decimal"/>
      <w:lvlText w:val="%2)"/>
      <w:lvlJc w:val="left"/>
      <w:pPr>
        <w:ind w:left="2569" w:hanging="1140"/>
      </w:pPr>
      <w:rPr>
        <w:rFonts w:hint="default"/>
        <w:color w:val="auto"/>
      </w:rPr>
    </w:lvl>
    <w:lvl w:ilvl="2" w:tplc="4F027AC4">
      <w:start w:val="9"/>
      <w:numFmt w:val="decimal"/>
      <w:lvlText w:val="%3."/>
      <w:lvlJc w:val="left"/>
      <w:pPr>
        <w:ind w:left="2689" w:hanging="360"/>
      </w:pPr>
      <w:rPr>
        <w:rFonts w:hint="default"/>
      </w:r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nsid w:val="37E74678"/>
    <w:multiLevelType w:val="hybridMultilevel"/>
    <w:tmpl w:val="9A0C2652"/>
    <w:lvl w:ilvl="0" w:tplc="A1DACB60">
      <w:start w:val="1"/>
      <w:numFmt w:val="decimal"/>
      <w:lvlText w:val="%1)"/>
      <w:lvlJc w:val="left"/>
      <w:pPr>
        <w:ind w:left="1070" w:hanging="360"/>
      </w:pPr>
      <w:rPr>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nsid w:val="40FA711D"/>
    <w:multiLevelType w:val="hybridMultilevel"/>
    <w:tmpl w:val="C3EA5900"/>
    <w:lvl w:ilvl="0" w:tplc="08090011">
      <w:start w:val="1"/>
      <w:numFmt w:val="decimal"/>
      <w:lvlText w:val="%1)"/>
      <w:lvlJc w:val="left"/>
      <w:pPr>
        <w:ind w:left="1429" w:hanging="360"/>
      </w:pPr>
    </w:lvl>
    <w:lvl w:ilvl="1" w:tplc="EFAE9308">
      <w:start w:val="1"/>
      <w:numFmt w:val="decimal"/>
      <w:lvlText w:val="%2)"/>
      <w:lvlJc w:val="left"/>
      <w:pPr>
        <w:ind w:left="2149" w:hanging="360"/>
      </w:pPr>
      <w:rPr>
        <w:color w:val="auto"/>
      </w:r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nsid w:val="41906712"/>
    <w:multiLevelType w:val="multilevel"/>
    <w:tmpl w:val="0809001F"/>
    <w:lvl w:ilvl="0">
      <w:start w:val="1"/>
      <w:numFmt w:val="decimal"/>
      <w:lvlText w:val="%1."/>
      <w:lvlJc w:val="left"/>
      <w:pPr>
        <w:ind w:left="688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2C720CD"/>
    <w:multiLevelType w:val="hybridMultilevel"/>
    <w:tmpl w:val="39B07832"/>
    <w:lvl w:ilvl="0" w:tplc="5F9A15D2">
      <w:start w:val="38"/>
      <w:numFmt w:val="decimal"/>
      <w:lvlText w:val="%1."/>
      <w:lvlJc w:val="left"/>
      <w:pPr>
        <w:ind w:left="1774" w:hanging="1065"/>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186A30"/>
    <w:multiLevelType w:val="hybridMultilevel"/>
    <w:tmpl w:val="6736D86E"/>
    <w:lvl w:ilvl="0" w:tplc="9394082E">
      <w:start w:val="1"/>
      <w:numFmt w:val="decimal"/>
      <w:lvlText w:val="%1)"/>
      <w:lvlJc w:val="left"/>
      <w:pPr>
        <w:ind w:left="1429" w:hanging="360"/>
      </w:pPr>
      <w:rPr>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nsid w:val="50EC294C"/>
    <w:multiLevelType w:val="hybridMultilevel"/>
    <w:tmpl w:val="3EA6CB5C"/>
    <w:lvl w:ilvl="0" w:tplc="08090011">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nsid w:val="56CE5209"/>
    <w:multiLevelType w:val="hybridMultilevel"/>
    <w:tmpl w:val="D2D49158"/>
    <w:lvl w:ilvl="0" w:tplc="6E9A7156">
      <w:start w:val="1"/>
      <w:numFmt w:val="decimal"/>
      <w:lvlText w:val="%1)"/>
      <w:lvlJc w:val="left"/>
      <w:pPr>
        <w:ind w:left="1429" w:hanging="360"/>
      </w:pPr>
      <w:rPr>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
    <w:nsid w:val="586A12BE"/>
    <w:multiLevelType w:val="multilevel"/>
    <w:tmpl w:val="508EE80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CEE65DE"/>
    <w:multiLevelType w:val="hybridMultilevel"/>
    <w:tmpl w:val="1F0A1C60"/>
    <w:lvl w:ilvl="0" w:tplc="1706C606">
      <w:start w:val="1"/>
      <w:numFmt w:val="decimal"/>
      <w:lvlText w:val="%1)"/>
      <w:lvlJc w:val="left"/>
      <w:pPr>
        <w:ind w:left="1429" w:hanging="360"/>
      </w:pPr>
      <w:rPr>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
    <w:nsid w:val="5FBD159B"/>
    <w:multiLevelType w:val="hybridMultilevel"/>
    <w:tmpl w:val="1E702480"/>
    <w:lvl w:ilvl="0" w:tplc="08090011">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5">
    <w:nsid w:val="61250296"/>
    <w:multiLevelType w:val="multilevel"/>
    <w:tmpl w:val="47364078"/>
    <w:lvl w:ilvl="0">
      <w:start w:val="8"/>
      <w:numFmt w:val="decimal"/>
      <w:lvlText w:val="%1."/>
      <w:lvlJc w:val="left"/>
      <w:pPr>
        <w:ind w:left="6881"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09B2751"/>
    <w:multiLevelType w:val="hybridMultilevel"/>
    <w:tmpl w:val="6C3E0D9A"/>
    <w:lvl w:ilvl="0" w:tplc="BFBAFC7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7AD93322"/>
    <w:multiLevelType w:val="hybridMultilevel"/>
    <w:tmpl w:val="9B769634"/>
    <w:lvl w:ilvl="0" w:tplc="F828BD8E">
      <w:start w:val="1"/>
      <w:numFmt w:val="decimal"/>
      <w:lvlText w:val="%1)"/>
      <w:lvlJc w:val="left"/>
      <w:pPr>
        <w:ind w:left="1429" w:hanging="360"/>
      </w:pPr>
      <w:rPr>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7F011920"/>
    <w:multiLevelType w:val="hybridMultilevel"/>
    <w:tmpl w:val="24A88990"/>
    <w:lvl w:ilvl="0" w:tplc="CDAA8F9E">
      <w:start w:val="1"/>
      <w:numFmt w:val="decimal"/>
      <w:lvlText w:val="%1)"/>
      <w:lvlJc w:val="left"/>
      <w:pPr>
        <w:ind w:left="1429" w:hanging="360"/>
      </w:pPr>
      <w:rPr>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num w:numId="1">
    <w:abstractNumId w:val="16"/>
  </w:num>
  <w:num w:numId="2">
    <w:abstractNumId w:val="7"/>
  </w:num>
  <w:num w:numId="3">
    <w:abstractNumId w:val="4"/>
  </w:num>
  <w:num w:numId="4">
    <w:abstractNumId w:val="13"/>
  </w:num>
  <w:num w:numId="5">
    <w:abstractNumId w:val="18"/>
  </w:num>
  <w:num w:numId="6">
    <w:abstractNumId w:val="9"/>
  </w:num>
  <w:num w:numId="7">
    <w:abstractNumId w:val="10"/>
  </w:num>
  <w:num w:numId="8">
    <w:abstractNumId w:val="14"/>
  </w:num>
  <w:num w:numId="9">
    <w:abstractNumId w:val="17"/>
  </w:num>
  <w:num w:numId="10">
    <w:abstractNumId w:val="6"/>
  </w:num>
  <w:num w:numId="11">
    <w:abstractNumId w:val="5"/>
  </w:num>
  <w:num w:numId="12">
    <w:abstractNumId w:val="11"/>
  </w:num>
  <w:num w:numId="13">
    <w:abstractNumId w:val="2"/>
  </w:num>
  <w:num w:numId="14">
    <w:abstractNumId w:val="1"/>
  </w:num>
  <w:num w:numId="15">
    <w:abstractNumId w:val="3"/>
  </w:num>
  <w:num w:numId="16">
    <w:abstractNumId w:val="12"/>
  </w:num>
  <w:num w:numId="17">
    <w:abstractNumId w:val="15"/>
  </w:num>
  <w:num w:numId="18">
    <w:abstractNumId w:val="0"/>
  </w:num>
  <w:num w:numId="19">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268A6"/>
    <w:rsid w:val="000009BC"/>
    <w:rsid w:val="00000B08"/>
    <w:rsid w:val="00000BC7"/>
    <w:rsid w:val="000011B1"/>
    <w:rsid w:val="000019C9"/>
    <w:rsid w:val="00001DEF"/>
    <w:rsid w:val="00002F6A"/>
    <w:rsid w:val="00003086"/>
    <w:rsid w:val="00004719"/>
    <w:rsid w:val="00004D5C"/>
    <w:rsid w:val="00005778"/>
    <w:rsid w:val="000114FD"/>
    <w:rsid w:val="00011A42"/>
    <w:rsid w:val="00012C34"/>
    <w:rsid w:val="0001509A"/>
    <w:rsid w:val="00017E9C"/>
    <w:rsid w:val="00021705"/>
    <w:rsid w:val="00021D8E"/>
    <w:rsid w:val="00022A69"/>
    <w:rsid w:val="00022DD8"/>
    <w:rsid w:val="00023E43"/>
    <w:rsid w:val="00025160"/>
    <w:rsid w:val="00026F22"/>
    <w:rsid w:val="00027FEA"/>
    <w:rsid w:val="000324C5"/>
    <w:rsid w:val="00033996"/>
    <w:rsid w:val="0003400A"/>
    <w:rsid w:val="000342DF"/>
    <w:rsid w:val="00034DC5"/>
    <w:rsid w:val="00036328"/>
    <w:rsid w:val="00036638"/>
    <w:rsid w:val="00036667"/>
    <w:rsid w:val="00037509"/>
    <w:rsid w:val="000376E8"/>
    <w:rsid w:val="00037EB5"/>
    <w:rsid w:val="00040E93"/>
    <w:rsid w:val="00042C62"/>
    <w:rsid w:val="000435EB"/>
    <w:rsid w:val="00043F05"/>
    <w:rsid w:val="00044661"/>
    <w:rsid w:val="000465DC"/>
    <w:rsid w:val="00046D5B"/>
    <w:rsid w:val="0004777C"/>
    <w:rsid w:val="000511A5"/>
    <w:rsid w:val="0005193C"/>
    <w:rsid w:val="0005378B"/>
    <w:rsid w:val="000546BF"/>
    <w:rsid w:val="00055557"/>
    <w:rsid w:val="00056407"/>
    <w:rsid w:val="00062134"/>
    <w:rsid w:val="00062552"/>
    <w:rsid w:val="00064086"/>
    <w:rsid w:val="00065F5A"/>
    <w:rsid w:val="000710B9"/>
    <w:rsid w:val="000716E4"/>
    <w:rsid w:val="00072833"/>
    <w:rsid w:val="00072BEF"/>
    <w:rsid w:val="00072EB7"/>
    <w:rsid w:val="00074A9F"/>
    <w:rsid w:val="000759BE"/>
    <w:rsid w:val="00075FF8"/>
    <w:rsid w:val="0007718F"/>
    <w:rsid w:val="0007740B"/>
    <w:rsid w:val="00077A06"/>
    <w:rsid w:val="000808FF"/>
    <w:rsid w:val="00081BFD"/>
    <w:rsid w:val="00083DD7"/>
    <w:rsid w:val="000843E2"/>
    <w:rsid w:val="000848E1"/>
    <w:rsid w:val="00084A79"/>
    <w:rsid w:val="00084FAA"/>
    <w:rsid w:val="00086C86"/>
    <w:rsid w:val="00086E34"/>
    <w:rsid w:val="00087735"/>
    <w:rsid w:val="000945A8"/>
    <w:rsid w:val="0009614F"/>
    <w:rsid w:val="000973FE"/>
    <w:rsid w:val="000A07C3"/>
    <w:rsid w:val="000A087E"/>
    <w:rsid w:val="000A0B70"/>
    <w:rsid w:val="000A38EF"/>
    <w:rsid w:val="000A40D0"/>
    <w:rsid w:val="000A4C0D"/>
    <w:rsid w:val="000A57E3"/>
    <w:rsid w:val="000A5E82"/>
    <w:rsid w:val="000A62B0"/>
    <w:rsid w:val="000A6856"/>
    <w:rsid w:val="000A7EB9"/>
    <w:rsid w:val="000B0634"/>
    <w:rsid w:val="000B1F2E"/>
    <w:rsid w:val="000B1F5C"/>
    <w:rsid w:val="000B23C3"/>
    <w:rsid w:val="000B318A"/>
    <w:rsid w:val="000B40D6"/>
    <w:rsid w:val="000B4B0E"/>
    <w:rsid w:val="000B57AC"/>
    <w:rsid w:val="000B59F0"/>
    <w:rsid w:val="000B5A71"/>
    <w:rsid w:val="000B5EF9"/>
    <w:rsid w:val="000B712E"/>
    <w:rsid w:val="000C0C28"/>
    <w:rsid w:val="000C2DC1"/>
    <w:rsid w:val="000C362B"/>
    <w:rsid w:val="000C4938"/>
    <w:rsid w:val="000C53BB"/>
    <w:rsid w:val="000C76D7"/>
    <w:rsid w:val="000C7D2E"/>
    <w:rsid w:val="000C7F15"/>
    <w:rsid w:val="000D1C84"/>
    <w:rsid w:val="000D2762"/>
    <w:rsid w:val="000D4A34"/>
    <w:rsid w:val="000D538F"/>
    <w:rsid w:val="000E06E4"/>
    <w:rsid w:val="000E23E9"/>
    <w:rsid w:val="000E3A9E"/>
    <w:rsid w:val="000E52B7"/>
    <w:rsid w:val="000E5FD4"/>
    <w:rsid w:val="000F04FD"/>
    <w:rsid w:val="000F0E14"/>
    <w:rsid w:val="000F378F"/>
    <w:rsid w:val="000F3A26"/>
    <w:rsid w:val="000F4B97"/>
    <w:rsid w:val="000F51EB"/>
    <w:rsid w:val="000F5D39"/>
    <w:rsid w:val="000F5FAB"/>
    <w:rsid w:val="001024EF"/>
    <w:rsid w:val="00102A3C"/>
    <w:rsid w:val="00102B5F"/>
    <w:rsid w:val="00102FF4"/>
    <w:rsid w:val="00103F0E"/>
    <w:rsid w:val="00103F9F"/>
    <w:rsid w:val="001055D1"/>
    <w:rsid w:val="00107AFD"/>
    <w:rsid w:val="0011031C"/>
    <w:rsid w:val="00110660"/>
    <w:rsid w:val="001119C7"/>
    <w:rsid w:val="001134D4"/>
    <w:rsid w:val="00113979"/>
    <w:rsid w:val="00113ED4"/>
    <w:rsid w:val="00114229"/>
    <w:rsid w:val="001160AA"/>
    <w:rsid w:val="0011669A"/>
    <w:rsid w:val="00116784"/>
    <w:rsid w:val="00121E3B"/>
    <w:rsid w:val="00123A26"/>
    <w:rsid w:val="00123CDD"/>
    <w:rsid w:val="00125642"/>
    <w:rsid w:val="00126BD3"/>
    <w:rsid w:val="0013437C"/>
    <w:rsid w:val="001346B5"/>
    <w:rsid w:val="001416E1"/>
    <w:rsid w:val="00142971"/>
    <w:rsid w:val="0014306B"/>
    <w:rsid w:val="0014336E"/>
    <w:rsid w:val="00143D25"/>
    <w:rsid w:val="001440CE"/>
    <w:rsid w:val="001477AE"/>
    <w:rsid w:val="001512F4"/>
    <w:rsid w:val="00151A0E"/>
    <w:rsid w:val="001550E9"/>
    <w:rsid w:val="00155CA1"/>
    <w:rsid w:val="0016121C"/>
    <w:rsid w:val="0016215E"/>
    <w:rsid w:val="00163489"/>
    <w:rsid w:val="001634FE"/>
    <w:rsid w:val="0016404F"/>
    <w:rsid w:val="00164BF9"/>
    <w:rsid w:val="00164C39"/>
    <w:rsid w:val="00165148"/>
    <w:rsid w:val="001669B8"/>
    <w:rsid w:val="00170A45"/>
    <w:rsid w:val="00170F77"/>
    <w:rsid w:val="001728FC"/>
    <w:rsid w:val="00173852"/>
    <w:rsid w:val="00173DAB"/>
    <w:rsid w:val="001747F8"/>
    <w:rsid w:val="00174B53"/>
    <w:rsid w:val="0017595D"/>
    <w:rsid w:val="00175AE6"/>
    <w:rsid w:val="00180217"/>
    <w:rsid w:val="00180CE5"/>
    <w:rsid w:val="00182050"/>
    <w:rsid w:val="001837CD"/>
    <w:rsid w:val="001865C5"/>
    <w:rsid w:val="001874D5"/>
    <w:rsid w:val="00191418"/>
    <w:rsid w:val="0019308C"/>
    <w:rsid w:val="00194C0F"/>
    <w:rsid w:val="001951E7"/>
    <w:rsid w:val="0019545D"/>
    <w:rsid w:val="00195E1D"/>
    <w:rsid w:val="001960B1"/>
    <w:rsid w:val="0019638F"/>
    <w:rsid w:val="001A03DE"/>
    <w:rsid w:val="001A0544"/>
    <w:rsid w:val="001A2F87"/>
    <w:rsid w:val="001A563F"/>
    <w:rsid w:val="001A565B"/>
    <w:rsid w:val="001A5C6B"/>
    <w:rsid w:val="001A6DEC"/>
    <w:rsid w:val="001B0432"/>
    <w:rsid w:val="001B052E"/>
    <w:rsid w:val="001B0E44"/>
    <w:rsid w:val="001B153C"/>
    <w:rsid w:val="001B1A48"/>
    <w:rsid w:val="001B3025"/>
    <w:rsid w:val="001B46E1"/>
    <w:rsid w:val="001B47DD"/>
    <w:rsid w:val="001B4FB9"/>
    <w:rsid w:val="001B6357"/>
    <w:rsid w:val="001C03EC"/>
    <w:rsid w:val="001C2200"/>
    <w:rsid w:val="001C27FA"/>
    <w:rsid w:val="001C2861"/>
    <w:rsid w:val="001C2BDA"/>
    <w:rsid w:val="001C2E42"/>
    <w:rsid w:val="001C4050"/>
    <w:rsid w:val="001C5007"/>
    <w:rsid w:val="001C6ED1"/>
    <w:rsid w:val="001C71F1"/>
    <w:rsid w:val="001C7EF7"/>
    <w:rsid w:val="001D04AB"/>
    <w:rsid w:val="001D150E"/>
    <w:rsid w:val="001D2291"/>
    <w:rsid w:val="001D28FC"/>
    <w:rsid w:val="001D5017"/>
    <w:rsid w:val="001D5090"/>
    <w:rsid w:val="001D7B57"/>
    <w:rsid w:val="001D7F11"/>
    <w:rsid w:val="001E1D21"/>
    <w:rsid w:val="001E23FC"/>
    <w:rsid w:val="001E65B3"/>
    <w:rsid w:val="001F133C"/>
    <w:rsid w:val="001F302D"/>
    <w:rsid w:val="001F4343"/>
    <w:rsid w:val="001F5A59"/>
    <w:rsid w:val="001F78EF"/>
    <w:rsid w:val="002002EE"/>
    <w:rsid w:val="002010FE"/>
    <w:rsid w:val="002019C7"/>
    <w:rsid w:val="00201D17"/>
    <w:rsid w:val="00202DCE"/>
    <w:rsid w:val="00202E23"/>
    <w:rsid w:val="002035E7"/>
    <w:rsid w:val="002068FF"/>
    <w:rsid w:val="00207BCC"/>
    <w:rsid w:val="002101BD"/>
    <w:rsid w:val="00210679"/>
    <w:rsid w:val="00213755"/>
    <w:rsid w:val="00215F1A"/>
    <w:rsid w:val="00217271"/>
    <w:rsid w:val="0022135B"/>
    <w:rsid w:val="00221CFA"/>
    <w:rsid w:val="00221EAD"/>
    <w:rsid w:val="00222A39"/>
    <w:rsid w:val="00223429"/>
    <w:rsid w:val="00224558"/>
    <w:rsid w:val="00224D21"/>
    <w:rsid w:val="00225CE4"/>
    <w:rsid w:val="00226DC3"/>
    <w:rsid w:val="00227135"/>
    <w:rsid w:val="002272FA"/>
    <w:rsid w:val="00227D6B"/>
    <w:rsid w:val="0023077B"/>
    <w:rsid w:val="00230C60"/>
    <w:rsid w:val="00231055"/>
    <w:rsid w:val="00231BF3"/>
    <w:rsid w:val="00231DE1"/>
    <w:rsid w:val="00232FE9"/>
    <w:rsid w:val="00235976"/>
    <w:rsid w:val="00240274"/>
    <w:rsid w:val="0024176E"/>
    <w:rsid w:val="00243C45"/>
    <w:rsid w:val="00243E5B"/>
    <w:rsid w:val="00244A36"/>
    <w:rsid w:val="002505E0"/>
    <w:rsid w:val="00250F0C"/>
    <w:rsid w:val="00252675"/>
    <w:rsid w:val="0025408C"/>
    <w:rsid w:val="00254E23"/>
    <w:rsid w:val="00255F25"/>
    <w:rsid w:val="00256560"/>
    <w:rsid w:val="0025715F"/>
    <w:rsid w:val="0026042E"/>
    <w:rsid w:val="00261317"/>
    <w:rsid w:val="00262576"/>
    <w:rsid w:val="00264459"/>
    <w:rsid w:val="00264BC4"/>
    <w:rsid w:val="00264BDE"/>
    <w:rsid w:val="002702DD"/>
    <w:rsid w:val="00270D4C"/>
    <w:rsid w:val="002711C3"/>
    <w:rsid w:val="002735E9"/>
    <w:rsid w:val="0027516C"/>
    <w:rsid w:val="00276C8B"/>
    <w:rsid w:val="00277D61"/>
    <w:rsid w:val="00281975"/>
    <w:rsid w:val="002825D1"/>
    <w:rsid w:val="002826AC"/>
    <w:rsid w:val="00282DDC"/>
    <w:rsid w:val="002837C7"/>
    <w:rsid w:val="00284910"/>
    <w:rsid w:val="0028501E"/>
    <w:rsid w:val="00285B72"/>
    <w:rsid w:val="00290B8B"/>
    <w:rsid w:val="002929B5"/>
    <w:rsid w:val="00293533"/>
    <w:rsid w:val="0029387E"/>
    <w:rsid w:val="002939FA"/>
    <w:rsid w:val="00293E95"/>
    <w:rsid w:val="002950B1"/>
    <w:rsid w:val="0029734D"/>
    <w:rsid w:val="00297938"/>
    <w:rsid w:val="002A0E94"/>
    <w:rsid w:val="002A1B24"/>
    <w:rsid w:val="002A27C4"/>
    <w:rsid w:val="002A3005"/>
    <w:rsid w:val="002A5EC0"/>
    <w:rsid w:val="002A61FA"/>
    <w:rsid w:val="002A6332"/>
    <w:rsid w:val="002A65C8"/>
    <w:rsid w:val="002A6B5D"/>
    <w:rsid w:val="002A75E9"/>
    <w:rsid w:val="002B0E79"/>
    <w:rsid w:val="002B0F4F"/>
    <w:rsid w:val="002B15BE"/>
    <w:rsid w:val="002B19A4"/>
    <w:rsid w:val="002B21FB"/>
    <w:rsid w:val="002B404C"/>
    <w:rsid w:val="002B5EA7"/>
    <w:rsid w:val="002B77B4"/>
    <w:rsid w:val="002B7A34"/>
    <w:rsid w:val="002B7C8D"/>
    <w:rsid w:val="002C36B9"/>
    <w:rsid w:val="002C3940"/>
    <w:rsid w:val="002C5DA6"/>
    <w:rsid w:val="002C6E1A"/>
    <w:rsid w:val="002D0D39"/>
    <w:rsid w:val="002D21B0"/>
    <w:rsid w:val="002D25D6"/>
    <w:rsid w:val="002D375F"/>
    <w:rsid w:val="002D387A"/>
    <w:rsid w:val="002D5001"/>
    <w:rsid w:val="002D68B5"/>
    <w:rsid w:val="002E07B1"/>
    <w:rsid w:val="002E19A5"/>
    <w:rsid w:val="002E2130"/>
    <w:rsid w:val="002E2D21"/>
    <w:rsid w:val="002E40E3"/>
    <w:rsid w:val="002E6663"/>
    <w:rsid w:val="002E7ACB"/>
    <w:rsid w:val="002F0A71"/>
    <w:rsid w:val="002F1EFB"/>
    <w:rsid w:val="002F28B7"/>
    <w:rsid w:val="002F2D6B"/>
    <w:rsid w:val="002F4C29"/>
    <w:rsid w:val="002F4C3E"/>
    <w:rsid w:val="002F5ECC"/>
    <w:rsid w:val="002F6B8F"/>
    <w:rsid w:val="002F7008"/>
    <w:rsid w:val="00300920"/>
    <w:rsid w:val="0030270D"/>
    <w:rsid w:val="00302C62"/>
    <w:rsid w:val="00304D8C"/>
    <w:rsid w:val="00306D60"/>
    <w:rsid w:val="00307748"/>
    <w:rsid w:val="00311A37"/>
    <w:rsid w:val="00312017"/>
    <w:rsid w:val="003121A2"/>
    <w:rsid w:val="0031330E"/>
    <w:rsid w:val="0031645F"/>
    <w:rsid w:val="00316A40"/>
    <w:rsid w:val="00316AF4"/>
    <w:rsid w:val="003217D6"/>
    <w:rsid w:val="00321A96"/>
    <w:rsid w:val="0032282F"/>
    <w:rsid w:val="003234EC"/>
    <w:rsid w:val="00323C5E"/>
    <w:rsid w:val="00324633"/>
    <w:rsid w:val="00324D35"/>
    <w:rsid w:val="00325CC0"/>
    <w:rsid w:val="003273FF"/>
    <w:rsid w:val="00327AB1"/>
    <w:rsid w:val="003313BF"/>
    <w:rsid w:val="003316F7"/>
    <w:rsid w:val="00331A7B"/>
    <w:rsid w:val="00331BFD"/>
    <w:rsid w:val="0033216E"/>
    <w:rsid w:val="00333B51"/>
    <w:rsid w:val="00333FEE"/>
    <w:rsid w:val="003345D7"/>
    <w:rsid w:val="00335287"/>
    <w:rsid w:val="0033764A"/>
    <w:rsid w:val="0034049E"/>
    <w:rsid w:val="00341A85"/>
    <w:rsid w:val="00343316"/>
    <w:rsid w:val="00343DAD"/>
    <w:rsid w:val="00345D17"/>
    <w:rsid w:val="00345ED4"/>
    <w:rsid w:val="00346719"/>
    <w:rsid w:val="003470E2"/>
    <w:rsid w:val="00347765"/>
    <w:rsid w:val="00350103"/>
    <w:rsid w:val="0035137F"/>
    <w:rsid w:val="00351B56"/>
    <w:rsid w:val="00353D40"/>
    <w:rsid w:val="00355513"/>
    <w:rsid w:val="00355D72"/>
    <w:rsid w:val="00355D9B"/>
    <w:rsid w:val="00355DB4"/>
    <w:rsid w:val="00355FA8"/>
    <w:rsid w:val="0035615C"/>
    <w:rsid w:val="00362F45"/>
    <w:rsid w:val="003631D7"/>
    <w:rsid w:val="0036353D"/>
    <w:rsid w:val="00363A47"/>
    <w:rsid w:val="003649C4"/>
    <w:rsid w:val="0037027E"/>
    <w:rsid w:val="003708D8"/>
    <w:rsid w:val="003712E0"/>
    <w:rsid w:val="003735DF"/>
    <w:rsid w:val="003744D9"/>
    <w:rsid w:val="0037590B"/>
    <w:rsid w:val="00376035"/>
    <w:rsid w:val="00376358"/>
    <w:rsid w:val="0037655D"/>
    <w:rsid w:val="003774B4"/>
    <w:rsid w:val="003802BD"/>
    <w:rsid w:val="003811C7"/>
    <w:rsid w:val="00381C90"/>
    <w:rsid w:val="00383752"/>
    <w:rsid w:val="00383B79"/>
    <w:rsid w:val="00385640"/>
    <w:rsid w:val="003859F4"/>
    <w:rsid w:val="00385E91"/>
    <w:rsid w:val="00386761"/>
    <w:rsid w:val="00386778"/>
    <w:rsid w:val="00387253"/>
    <w:rsid w:val="0038754D"/>
    <w:rsid w:val="00390F8C"/>
    <w:rsid w:val="003923E9"/>
    <w:rsid w:val="0039472C"/>
    <w:rsid w:val="00394A04"/>
    <w:rsid w:val="00394ADD"/>
    <w:rsid w:val="00394BF2"/>
    <w:rsid w:val="00395E13"/>
    <w:rsid w:val="003977D4"/>
    <w:rsid w:val="00397AD8"/>
    <w:rsid w:val="003A0819"/>
    <w:rsid w:val="003A1482"/>
    <w:rsid w:val="003A1541"/>
    <w:rsid w:val="003A263E"/>
    <w:rsid w:val="003A267C"/>
    <w:rsid w:val="003A309C"/>
    <w:rsid w:val="003A4A75"/>
    <w:rsid w:val="003A4F57"/>
    <w:rsid w:val="003A5133"/>
    <w:rsid w:val="003A5315"/>
    <w:rsid w:val="003A5AFD"/>
    <w:rsid w:val="003A5D49"/>
    <w:rsid w:val="003A68D3"/>
    <w:rsid w:val="003A761A"/>
    <w:rsid w:val="003B0AE7"/>
    <w:rsid w:val="003B2353"/>
    <w:rsid w:val="003B2717"/>
    <w:rsid w:val="003B2D21"/>
    <w:rsid w:val="003B3C1C"/>
    <w:rsid w:val="003B4D1E"/>
    <w:rsid w:val="003B77E7"/>
    <w:rsid w:val="003B7CEA"/>
    <w:rsid w:val="003B7F20"/>
    <w:rsid w:val="003C0B93"/>
    <w:rsid w:val="003C1A39"/>
    <w:rsid w:val="003C21FB"/>
    <w:rsid w:val="003C2733"/>
    <w:rsid w:val="003C2E43"/>
    <w:rsid w:val="003C30B2"/>
    <w:rsid w:val="003C36B6"/>
    <w:rsid w:val="003C3C94"/>
    <w:rsid w:val="003C46D2"/>
    <w:rsid w:val="003C473E"/>
    <w:rsid w:val="003C4AEB"/>
    <w:rsid w:val="003C5A55"/>
    <w:rsid w:val="003C7212"/>
    <w:rsid w:val="003C75E4"/>
    <w:rsid w:val="003C7D6A"/>
    <w:rsid w:val="003D0327"/>
    <w:rsid w:val="003D082E"/>
    <w:rsid w:val="003D104B"/>
    <w:rsid w:val="003D44D0"/>
    <w:rsid w:val="003D5F19"/>
    <w:rsid w:val="003D627F"/>
    <w:rsid w:val="003D70FB"/>
    <w:rsid w:val="003E056C"/>
    <w:rsid w:val="003E2649"/>
    <w:rsid w:val="003E2EC1"/>
    <w:rsid w:val="003E3EE0"/>
    <w:rsid w:val="003E5088"/>
    <w:rsid w:val="003E5C6C"/>
    <w:rsid w:val="003E63DB"/>
    <w:rsid w:val="003E79A0"/>
    <w:rsid w:val="003F00AA"/>
    <w:rsid w:val="003F4A27"/>
    <w:rsid w:val="003F5269"/>
    <w:rsid w:val="003F5C32"/>
    <w:rsid w:val="003F69E5"/>
    <w:rsid w:val="003F6BC3"/>
    <w:rsid w:val="003F73EE"/>
    <w:rsid w:val="004012D4"/>
    <w:rsid w:val="00401C60"/>
    <w:rsid w:val="004025F9"/>
    <w:rsid w:val="00403083"/>
    <w:rsid w:val="004061AF"/>
    <w:rsid w:val="00406554"/>
    <w:rsid w:val="00406738"/>
    <w:rsid w:val="00406E4A"/>
    <w:rsid w:val="00407928"/>
    <w:rsid w:val="004117F2"/>
    <w:rsid w:val="00414271"/>
    <w:rsid w:val="0041440E"/>
    <w:rsid w:val="00414610"/>
    <w:rsid w:val="00414D58"/>
    <w:rsid w:val="00414FD8"/>
    <w:rsid w:val="00416BEF"/>
    <w:rsid w:val="00421667"/>
    <w:rsid w:val="004249CF"/>
    <w:rsid w:val="00426475"/>
    <w:rsid w:val="00426E6F"/>
    <w:rsid w:val="00427F2B"/>
    <w:rsid w:val="00431406"/>
    <w:rsid w:val="004324FF"/>
    <w:rsid w:val="00432BF3"/>
    <w:rsid w:val="00433C54"/>
    <w:rsid w:val="004348AA"/>
    <w:rsid w:val="00435002"/>
    <w:rsid w:val="00435C1B"/>
    <w:rsid w:val="004374F9"/>
    <w:rsid w:val="00437B9D"/>
    <w:rsid w:val="004418DC"/>
    <w:rsid w:val="00442C18"/>
    <w:rsid w:val="00442D2B"/>
    <w:rsid w:val="00446378"/>
    <w:rsid w:val="0044739B"/>
    <w:rsid w:val="004477EC"/>
    <w:rsid w:val="00450D87"/>
    <w:rsid w:val="00451F8F"/>
    <w:rsid w:val="00453B12"/>
    <w:rsid w:val="00453E12"/>
    <w:rsid w:val="0045405E"/>
    <w:rsid w:val="0045413D"/>
    <w:rsid w:val="00454A37"/>
    <w:rsid w:val="00454F88"/>
    <w:rsid w:val="004554F1"/>
    <w:rsid w:val="004571E8"/>
    <w:rsid w:val="00457E1E"/>
    <w:rsid w:val="00464900"/>
    <w:rsid w:val="00464C58"/>
    <w:rsid w:val="00467A59"/>
    <w:rsid w:val="00467BBE"/>
    <w:rsid w:val="00470423"/>
    <w:rsid w:val="00470A88"/>
    <w:rsid w:val="004721DF"/>
    <w:rsid w:val="00473352"/>
    <w:rsid w:val="00473682"/>
    <w:rsid w:val="00482A2D"/>
    <w:rsid w:val="00486C65"/>
    <w:rsid w:val="00487483"/>
    <w:rsid w:val="004910AB"/>
    <w:rsid w:val="00491DCB"/>
    <w:rsid w:val="004939BB"/>
    <w:rsid w:val="00493A78"/>
    <w:rsid w:val="00493C14"/>
    <w:rsid w:val="00495D52"/>
    <w:rsid w:val="00495FCF"/>
    <w:rsid w:val="004A0F3D"/>
    <w:rsid w:val="004A1479"/>
    <w:rsid w:val="004A19A2"/>
    <w:rsid w:val="004A2B1D"/>
    <w:rsid w:val="004A3573"/>
    <w:rsid w:val="004A374A"/>
    <w:rsid w:val="004A4017"/>
    <w:rsid w:val="004A4A16"/>
    <w:rsid w:val="004A5889"/>
    <w:rsid w:val="004A79A8"/>
    <w:rsid w:val="004B0538"/>
    <w:rsid w:val="004B0F43"/>
    <w:rsid w:val="004B1CB0"/>
    <w:rsid w:val="004B3EF5"/>
    <w:rsid w:val="004B47B6"/>
    <w:rsid w:val="004C21B4"/>
    <w:rsid w:val="004C285E"/>
    <w:rsid w:val="004C3120"/>
    <w:rsid w:val="004C325A"/>
    <w:rsid w:val="004C3527"/>
    <w:rsid w:val="004C4153"/>
    <w:rsid w:val="004C5313"/>
    <w:rsid w:val="004C5AA0"/>
    <w:rsid w:val="004C7031"/>
    <w:rsid w:val="004C70D1"/>
    <w:rsid w:val="004D0388"/>
    <w:rsid w:val="004D05F5"/>
    <w:rsid w:val="004D165E"/>
    <w:rsid w:val="004D1BAF"/>
    <w:rsid w:val="004D6565"/>
    <w:rsid w:val="004D6A35"/>
    <w:rsid w:val="004D6AD6"/>
    <w:rsid w:val="004D7D7C"/>
    <w:rsid w:val="004E0DFE"/>
    <w:rsid w:val="004E1C52"/>
    <w:rsid w:val="004E391D"/>
    <w:rsid w:val="004E3B7C"/>
    <w:rsid w:val="004E3E01"/>
    <w:rsid w:val="004E631D"/>
    <w:rsid w:val="004E641E"/>
    <w:rsid w:val="004E7A6D"/>
    <w:rsid w:val="004F1671"/>
    <w:rsid w:val="004F29DA"/>
    <w:rsid w:val="004F4026"/>
    <w:rsid w:val="004F4677"/>
    <w:rsid w:val="0050014C"/>
    <w:rsid w:val="005005C3"/>
    <w:rsid w:val="00501E6A"/>
    <w:rsid w:val="00503376"/>
    <w:rsid w:val="0050619D"/>
    <w:rsid w:val="005122F7"/>
    <w:rsid w:val="005124BE"/>
    <w:rsid w:val="0051254A"/>
    <w:rsid w:val="005148C1"/>
    <w:rsid w:val="005148D8"/>
    <w:rsid w:val="00515C22"/>
    <w:rsid w:val="00515CA5"/>
    <w:rsid w:val="00515E64"/>
    <w:rsid w:val="00516DC8"/>
    <w:rsid w:val="00521DA1"/>
    <w:rsid w:val="00521E0D"/>
    <w:rsid w:val="0052257F"/>
    <w:rsid w:val="005225FC"/>
    <w:rsid w:val="00523369"/>
    <w:rsid w:val="00525C7B"/>
    <w:rsid w:val="0052608A"/>
    <w:rsid w:val="00530723"/>
    <w:rsid w:val="005327DD"/>
    <w:rsid w:val="005329DC"/>
    <w:rsid w:val="005378CF"/>
    <w:rsid w:val="00537B6F"/>
    <w:rsid w:val="005403FB"/>
    <w:rsid w:val="00541C0A"/>
    <w:rsid w:val="00542474"/>
    <w:rsid w:val="00544B73"/>
    <w:rsid w:val="00544EBE"/>
    <w:rsid w:val="00545225"/>
    <w:rsid w:val="00545513"/>
    <w:rsid w:val="0054558C"/>
    <w:rsid w:val="0054591E"/>
    <w:rsid w:val="00545C6B"/>
    <w:rsid w:val="00546E2C"/>
    <w:rsid w:val="00547122"/>
    <w:rsid w:val="00550CB2"/>
    <w:rsid w:val="0055138C"/>
    <w:rsid w:val="00551D77"/>
    <w:rsid w:val="00553AE3"/>
    <w:rsid w:val="00553F7F"/>
    <w:rsid w:val="00557791"/>
    <w:rsid w:val="0056027B"/>
    <w:rsid w:val="00562E63"/>
    <w:rsid w:val="00565706"/>
    <w:rsid w:val="0057163A"/>
    <w:rsid w:val="005768E2"/>
    <w:rsid w:val="00576EFC"/>
    <w:rsid w:val="00577EC4"/>
    <w:rsid w:val="005808DD"/>
    <w:rsid w:val="005813B8"/>
    <w:rsid w:val="005815DD"/>
    <w:rsid w:val="00581BFE"/>
    <w:rsid w:val="005841BC"/>
    <w:rsid w:val="00584788"/>
    <w:rsid w:val="00586034"/>
    <w:rsid w:val="00587198"/>
    <w:rsid w:val="00587412"/>
    <w:rsid w:val="00587BE0"/>
    <w:rsid w:val="00587C9A"/>
    <w:rsid w:val="00590AE8"/>
    <w:rsid w:val="0059251D"/>
    <w:rsid w:val="00593066"/>
    <w:rsid w:val="00593510"/>
    <w:rsid w:val="00594504"/>
    <w:rsid w:val="005956CD"/>
    <w:rsid w:val="00595738"/>
    <w:rsid w:val="00596390"/>
    <w:rsid w:val="005A00EF"/>
    <w:rsid w:val="005A058F"/>
    <w:rsid w:val="005A0FA3"/>
    <w:rsid w:val="005A28DF"/>
    <w:rsid w:val="005A3220"/>
    <w:rsid w:val="005A33AE"/>
    <w:rsid w:val="005A4300"/>
    <w:rsid w:val="005A497D"/>
    <w:rsid w:val="005A61A9"/>
    <w:rsid w:val="005A7B8A"/>
    <w:rsid w:val="005B0446"/>
    <w:rsid w:val="005B219A"/>
    <w:rsid w:val="005B6868"/>
    <w:rsid w:val="005B6D9B"/>
    <w:rsid w:val="005B77E4"/>
    <w:rsid w:val="005C10D0"/>
    <w:rsid w:val="005C2D0F"/>
    <w:rsid w:val="005C67A4"/>
    <w:rsid w:val="005D04BC"/>
    <w:rsid w:val="005D083E"/>
    <w:rsid w:val="005D14F3"/>
    <w:rsid w:val="005D1D10"/>
    <w:rsid w:val="005D41BB"/>
    <w:rsid w:val="005D5755"/>
    <w:rsid w:val="005D5C8E"/>
    <w:rsid w:val="005E068B"/>
    <w:rsid w:val="005E0732"/>
    <w:rsid w:val="005E2068"/>
    <w:rsid w:val="005E3BA5"/>
    <w:rsid w:val="005E460C"/>
    <w:rsid w:val="005E4D60"/>
    <w:rsid w:val="005E4F5F"/>
    <w:rsid w:val="005E5520"/>
    <w:rsid w:val="005E5845"/>
    <w:rsid w:val="005E5F9C"/>
    <w:rsid w:val="005F0B23"/>
    <w:rsid w:val="005F2CA4"/>
    <w:rsid w:val="005F2DFE"/>
    <w:rsid w:val="005F2F74"/>
    <w:rsid w:val="005F3EDB"/>
    <w:rsid w:val="005F45A8"/>
    <w:rsid w:val="005F48C7"/>
    <w:rsid w:val="005F4AAB"/>
    <w:rsid w:val="005F4C7E"/>
    <w:rsid w:val="005F6C0D"/>
    <w:rsid w:val="005F6EE8"/>
    <w:rsid w:val="0060015B"/>
    <w:rsid w:val="006016A7"/>
    <w:rsid w:val="00601BD7"/>
    <w:rsid w:val="00604121"/>
    <w:rsid w:val="0060498D"/>
    <w:rsid w:val="00604E49"/>
    <w:rsid w:val="0060521F"/>
    <w:rsid w:val="0060598C"/>
    <w:rsid w:val="00606A6B"/>
    <w:rsid w:val="00606F7F"/>
    <w:rsid w:val="006104AF"/>
    <w:rsid w:val="006105FB"/>
    <w:rsid w:val="006116B2"/>
    <w:rsid w:val="0061230B"/>
    <w:rsid w:val="00612846"/>
    <w:rsid w:val="00612AA0"/>
    <w:rsid w:val="00615148"/>
    <w:rsid w:val="006154B8"/>
    <w:rsid w:val="00621418"/>
    <w:rsid w:val="006216AC"/>
    <w:rsid w:val="00622FAB"/>
    <w:rsid w:val="006240F8"/>
    <w:rsid w:val="006248EC"/>
    <w:rsid w:val="00624E20"/>
    <w:rsid w:val="006250D8"/>
    <w:rsid w:val="00627288"/>
    <w:rsid w:val="00627652"/>
    <w:rsid w:val="00630232"/>
    <w:rsid w:val="00630FB5"/>
    <w:rsid w:val="006319D8"/>
    <w:rsid w:val="00633C81"/>
    <w:rsid w:val="006341C6"/>
    <w:rsid w:val="00634F9D"/>
    <w:rsid w:val="00635C99"/>
    <w:rsid w:val="00636163"/>
    <w:rsid w:val="00636462"/>
    <w:rsid w:val="006402D4"/>
    <w:rsid w:val="00640C4C"/>
    <w:rsid w:val="00641D15"/>
    <w:rsid w:val="00642711"/>
    <w:rsid w:val="00643D2F"/>
    <w:rsid w:val="006451D7"/>
    <w:rsid w:val="0064695C"/>
    <w:rsid w:val="00647216"/>
    <w:rsid w:val="006478A0"/>
    <w:rsid w:val="00651385"/>
    <w:rsid w:val="00652461"/>
    <w:rsid w:val="00653237"/>
    <w:rsid w:val="006535E1"/>
    <w:rsid w:val="006538BE"/>
    <w:rsid w:val="00655B5A"/>
    <w:rsid w:val="00657411"/>
    <w:rsid w:val="00657508"/>
    <w:rsid w:val="0065768D"/>
    <w:rsid w:val="00660676"/>
    <w:rsid w:val="00662580"/>
    <w:rsid w:val="00662B17"/>
    <w:rsid w:val="00662D74"/>
    <w:rsid w:val="0066368B"/>
    <w:rsid w:val="00663C4B"/>
    <w:rsid w:val="00665267"/>
    <w:rsid w:val="00665801"/>
    <w:rsid w:val="00665844"/>
    <w:rsid w:val="00665B48"/>
    <w:rsid w:val="006667A0"/>
    <w:rsid w:val="00666FAA"/>
    <w:rsid w:val="00667636"/>
    <w:rsid w:val="00671875"/>
    <w:rsid w:val="00672B3D"/>
    <w:rsid w:val="00673D60"/>
    <w:rsid w:val="006746AF"/>
    <w:rsid w:val="00674981"/>
    <w:rsid w:val="00674CB3"/>
    <w:rsid w:val="00675335"/>
    <w:rsid w:val="00675AA5"/>
    <w:rsid w:val="00676233"/>
    <w:rsid w:val="006769DB"/>
    <w:rsid w:val="0067764B"/>
    <w:rsid w:val="00677FE2"/>
    <w:rsid w:val="006808EC"/>
    <w:rsid w:val="0068099D"/>
    <w:rsid w:val="00680DE8"/>
    <w:rsid w:val="00680EF2"/>
    <w:rsid w:val="00681218"/>
    <w:rsid w:val="006816EE"/>
    <w:rsid w:val="00681D98"/>
    <w:rsid w:val="006835F2"/>
    <w:rsid w:val="006872C9"/>
    <w:rsid w:val="006872EE"/>
    <w:rsid w:val="00687671"/>
    <w:rsid w:val="006876F7"/>
    <w:rsid w:val="00690713"/>
    <w:rsid w:val="00690848"/>
    <w:rsid w:val="006910EF"/>
    <w:rsid w:val="0069174A"/>
    <w:rsid w:val="00692318"/>
    <w:rsid w:val="0069452A"/>
    <w:rsid w:val="00694ECE"/>
    <w:rsid w:val="00695194"/>
    <w:rsid w:val="006A1654"/>
    <w:rsid w:val="006A1EC1"/>
    <w:rsid w:val="006A204E"/>
    <w:rsid w:val="006A209F"/>
    <w:rsid w:val="006A33E0"/>
    <w:rsid w:val="006A3AEA"/>
    <w:rsid w:val="006A5090"/>
    <w:rsid w:val="006A53A5"/>
    <w:rsid w:val="006A5F9C"/>
    <w:rsid w:val="006A6B54"/>
    <w:rsid w:val="006A6DBE"/>
    <w:rsid w:val="006A7BF4"/>
    <w:rsid w:val="006B036A"/>
    <w:rsid w:val="006B163B"/>
    <w:rsid w:val="006B1F6E"/>
    <w:rsid w:val="006B3504"/>
    <w:rsid w:val="006B372B"/>
    <w:rsid w:val="006B5D7D"/>
    <w:rsid w:val="006B6506"/>
    <w:rsid w:val="006B6B5C"/>
    <w:rsid w:val="006B7BA3"/>
    <w:rsid w:val="006B7BE6"/>
    <w:rsid w:val="006C1131"/>
    <w:rsid w:val="006C159A"/>
    <w:rsid w:val="006C1D82"/>
    <w:rsid w:val="006C21B0"/>
    <w:rsid w:val="006C3074"/>
    <w:rsid w:val="006C4586"/>
    <w:rsid w:val="006D2BEB"/>
    <w:rsid w:val="006D366E"/>
    <w:rsid w:val="006D62CC"/>
    <w:rsid w:val="006D7B81"/>
    <w:rsid w:val="006E0827"/>
    <w:rsid w:val="006E4301"/>
    <w:rsid w:val="006E51B6"/>
    <w:rsid w:val="006E7774"/>
    <w:rsid w:val="006F1586"/>
    <w:rsid w:val="006F1723"/>
    <w:rsid w:val="006F1965"/>
    <w:rsid w:val="006F23C4"/>
    <w:rsid w:val="006F2DAB"/>
    <w:rsid w:val="006F62F7"/>
    <w:rsid w:val="006F6DAF"/>
    <w:rsid w:val="00700658"/>
    <w:rsid w:val="00700BE0"/>
    <w:rsid w:val="00701108"/>
    <w:rsid w:val="00702089"/>
    <w:rsid w:val="00703F14"/>
    <w:rsid w:val="00704CD6"/>
    <w:rsid w:val="00706EE2"/>
    <w:rsid w:val="00707EE0"/>
    <w:rsid w:val="00710284"/>
    <w:rsid w:val="007107F8"/>
    <w:rsid w:val="0071278C"/>
    <w:rsid w:val="00715505"/>
    <w:rsid w:val="0071679D"/>
    <w:rsid w:val="00720484"/>
    <w:rsid w:val="00721580"/>
    <w:rsid w:val="00721789"/>
    <w:rsid w:val="0072224D"/>
    <w:rsid w:val="00722280"/>
    <w:rsid w:val="00722814"/>
    <w:rsid w:val="00722BC7"/>
    <w:rsid w:val="00725C74"/>
    <w:rsid w:val="00726559"/>
    <w:rsid w:val="00726647"/>
    <w:rsid w:val="00726C0A"/>
    <w:rsid w:val="007303AD"/>
    <w:rsid w:val="0073146A"/>
    <w:rsid w:val="0073188C"/>
    <w:rsid w:val="00731C58"/>
    <w:rsid w:val="0073533C"/>
    <w:rsid w:val="00735F57"/>
    <w:rsid w:val="007369C4"/>
    <w:rsid w:val="00736DD1"/>
    <w:rsid w:val="00737C1F"/>
    <w:rsid w:val="0074052A"/>
    <w:rsid w:val="00740AA0"/>
    <w:rsid w:val="00741782"/>
    <w:rsid w:val="00742687"/>
    <w:rsid w:val="00743314"/>
    <w:rsid w:val="00743710"/>
    <w:rsid w:val="007465E1"/>
    <w:rsid w:val="007515B9"/>
    <w:rsid w:val="00752F87"/>
    <w:rsid w:val="0075543B"/>
    <w:rsid w:val="007572D9"/>
    <w:rsid w:val="0075743A"/>
    <w:rsid w:val="00757507"/>
    <w:rsid w:val="007575F2"/>
    <w:rsid w:val="007602AE"/>
    <w:rsid w:val="007618F9"/>
    <w:rsid w:val="00761DD6"/>
    <w:rsid w:val="0076281B"/>
    <w:rsid w:val="00763559"/>
    <w:rsid w:val="0076370F"/>
    <w:rsid w:val="007638DF"/>
    <w:rsid w:val="00763EAA"/>
    <w:rsid w:val="0076423F"/>
    <w:rsid w:val="0076437C"/>
    <w:rsid w:val="007665E9"/>
    <w:rsid w:val="0077056C"/>
    <w:rsid w:val="0077301C"/>
    <w:rsid w:val="00773EA8"/>
    <w:rsid w:val="00774115"/>
    <w:rsid w:val="0077428A"/>
    <w:rsid w:val="007743F5"/>
    <w:rsid w:val="00774A99"/>
    <w:rsid w:val="00775718"/>
    <w:rsid w:val="0077608D"/>
    <w:rsid w:val="00776DE5"/>
    <w:rsid w:val="00780F65"/>
    <w:rsid w:val="00781045"/>
    <w:rsid w:val="00781273"/>
    <w:rsid w:val="00782857"/>
    <w:rsid w:val="00782AC5"/>
    <w:rsid w:val="0078351E"/>
    <w:rsid w:val="007853EC"/>
    <w:rsid w:val="00786225"/>
    <w:rsid w:val="007867AE"/>
    <w:rsid w:val="00787FB4"/>
    <w:rsid w:val="00790527"/>
    <w:rsid w:val="00790FAB"/>
    <w:rsid w:val="007918B1"/>
    <w:rsid w:val="00795D54"/>
    <w:rsid w:val="00795F5A"/>
    <w:rsid w:val="00796F70"/>
    <w:rsid w:val="007970AC"/>
    <w:rsid w:val="00797D0D"/>
    <w:rsid w:val="007A09C0"/>
    <w:rsid w:val="007A0B0A"/>
    <w:rsid w:val="007A0BF2"/>
    <w:rsid w:val="007A1922"/>
    <w:rsid w:val="007A1CDD"/>
    <w:rsid w:val="007A1DB0"/>
    <w:rsid w:val="007A3377"/>
    <w:rsid w:val="007A5842"/>
    <w:rsid w:val="007A5E0B"/>
    <w:rsid w:val="007B0BF4"/>
    <w:rsid w:val="007B0EFE"/>
    <w:rsid w:val="007B2F6F"/>
    <w:rsid w:val="007B3441"/>
    <w:rsid w:val="007B4268"/>
    <w:rsid w:val="007B7691"/>
    <w:rsid w:val="007C0616"/>
    <w:rsid w:val="007C082F"/>
    <w:rsid w:val="007C1326"/>
    <w:rsid w:val="007C14C6"/>
    <w:rsid w:val="007C397E"/>
    <w:rsid w:val="007C3F25"/>
    <w:rsid w:val="007C4530"/>
    <w:rsid w:val="007C4532"/>
    <w:rsid w:val="007C4B4B"/>
    <w:rsid w:val="007C53A7"/>
    <w:rsid w:val="007C54BB"/>
    <w:rsid w:val="007C7B7D"/>
    <w:rsid w:val="007C7D37"/>
    <w:rsid w:val="007D04B3"/>
    <w:rsid w:val="007D1071"/>
    <w:rsid w:val="007D64AD"/>
    <w:rsid w:val="007D6D7C"/>
    <w:rsid w:val="007E1B1D"/>
    <w:rsid w:val="007E1CB2"/>
    <w:rsid w:val="007E25C2"/>
    <w:rsid w:val="007E34E9"/>
    <w:rsid w:val="007E4A20"/>
    <w:rsid w:val="007E6B24"/>
    <w:rsid w:val="007E7A27"/>
    <w:rsid w:val="007F0776"/>
    <w:rsid w:val="007F0793"/>
    <w:rsid w:val="007F14F4"/>
    <w:rsid w:val="007F225F"/>
    <w:rsid w:val="007F48A9"/>
    <w:rsid w:val="007F4ACB"/>
    <w:rsid w:val="007F5584"/>
    <w:rsid w:val="0080150E"/>
    <w:rsid w:val="008026FF"/>
    <w:rsid w:val="00802FFD"/>
    <w:rsid w:val="0080428C"/>
    <w:rsid w:val="008050D1"/>
    <w:rsid w:val="008106C3"/>
    <w:rsid w:val="0081130C"/>
    <w:rsid w:val="0081168D"/>
    <w:rsid w:val="00811CA1"/>
    <w:rsid w:val="008124CC"/>
    <w:rsid w:val="00812761"/>
    <w:rsid w:val="00814464"/>
    <w:rsid w:val="00815671"/>
    <w:rsid w:val="0081606D"/>
    <w:rsid w:val="008168D5"/>
    <w:rsid w:val="00820972"/>
    <w:rsid w:val="00820DCB"/>
    <w:rsid w:val="00821097"/>
    <w:rsid w:val="008228F9"/>
    <w:rsid w:val="008232F6"/>
    <w:rsid w:val="008276CA"/>
    <w:rsid w:val="0082797D"/>
    <w:rsid w:val="0083016A"/>
    <w:rsid w:val="008311F9"/>
    <w:rsid w:val="0083221A"/>
    <w:rsid w:val="0083440A"/>
    <w:rsid w:val="00834C77"/>
    <w:rsid w:val="0083609D"/>
    <w:rsid w:val="008379F3"/>
    <w:rsid w:val="00841B74"/>
    <w:rsid w:val="00842030"/>
    <w:rsid w:val="00843899"/>
    <w:rsid w:val="00850080"/>
    <w:rsid w:val="00850AFA"/>
    <w:rsid w:val="00852CF9"/>
    <w:rsid w:val="008535D0"/>
    <w:rsid w:val="00855ACD"/>
    <w:rsid w:val="00856652"/>
    <w:rsid w:val="008601B8"/>
    <w:rsid w:val="0086021B"/>
    <w:rsid w:val="008608CB"/>
    <w:rsid w:val="0086102B"/>
    <w:rsid w:val="0086235C"/>
    <w:rsid w:val="008639E2"/>
    <w:rsid w:val="00863B92"/>
    <w:rsid w:val="00865A88"/>
    <w:rsid w:val="00866C78"/>
    <w:rsid w:val="00866D65"/>
    <w:rsid w:val="00871BCF"/>
    <w:rsid w:val="008751C8"/>
    <w:rsid w:val="008754A8"/>
    <w:rsid w:val="008755F7"/>
    <w:rsid w:val="00875E46"/>
    <w:rsid w:val="00884914"/>
    <w:rsid w:val="008862F0"/>
    <w:rsid w:val="0088781A"/>
    <w:rsid w:val="00887ABE"/>
    <w:rsid w:val="00887D1D"/>
    <w:rsid w:val="008917E5"/>
    <w:rsid w:val="00892406"/>
    <w:rsid w:val="00892E63"/>
    <w:rsid w:val="008937B7"/>
    <w:rsid w:val="00894BFA"/>
    <w:rsid w:val="00895489"/>
    <w:rsid w:val="0089659E"/>
    <w:rsid w:val="0089666B"/>
    <w:rsid w:val="00897C5A"/>
    <w:rsid w:val="00897CD9"/>
    <w:rsid w:val="008A0C3A"/>
    <w:rsid w:val="008A0FBF"/>
    <w:rsid w:val="008A28D0"/>
    <w:rsid w:val="008A44E0"/>
    <w:rsid w:val="008A6C1E"/>
    <w:rsid w:val="008A7AB5"/>
    <w:rsid w:val="008B2945"/>
    <w:rsid w:val="008B542A"/>
    <w:rsid w:val="008B6822"/>
    <w:rsid w:val="008C0E54"/>
    <w:rsid w:val="008C33AA"/>
    <w:rsid w:val="008C3C88"/>
    <w:rsid w:val="008C3CBF"/>
    <w:rsid w:val="008C3E95"/>
    <w:rsid w:val="008C451D"/>
    <w:rsid w:val="008C5874"/>
    <w:rsid w:val="008D1622"/>
    <w:rsid w:val="008D24E9"/>
    <w:rsid w:val="008D2E32"/>
    <w:rsid w:val="008D42C7"/>
    <w:rsid w:val="008D56FF"/>
    <w:rsid w:val="008D5B47"/>
    <w:rsid w:val="008D61A1"/>
    <w:rsid w:val="008D6D4F"/>
    <w:rsid w:val="008E09AA"/>
    <w:rsid w:val="008E0A20"/>
    <w:rsid w:val="008E1E52"/>
    <w:rsid w:val="008E1EF5"/>
    <w:rsid w:val="008E3179"/>
    <w:rsid w:val="008E3E01"/>
    <w:rsid w:val="008E42FA"/>
    <w:rsid w:val="008E4303"/>
    <w:rsid w:val="008E45C1"/>
    <w:rsid w:val="008E4D9D"/>
    <w:rsid w:val="008E4F4A"/>
    <w:rsid w:val="008E4F72"/>
    <w:rsid w:val="008E5359"/>
    <w:rsid w:val="008E576E"/>
    <w:rsid w:val="008E5B85"/>
    <w:rsid w:val="008E7496"/>
    <w:rsid w:val="008E7DEF"/>
    <w:rsid w:val="008F07A6"/>
    <w:rsid w:val="008F101A"/>
    <w:rsid w:val="008F124F"/>
    <w:rsid w:val="008F1813"/>
    <w:rsid w:val="008F1FF5"/>
    <w:rsid w:val="008F2593"/>
    <w:rsid w:val="008F5B74"/>
    <w:rsid w:val="008F6305"/>
    <w:rsid w:val="008F6660"/>
    <w:rsid w:val="008F7B5B"/>
    <w:rsid w:val="008F7E2B"/>
    <w:rsid w:val="00900596"/>
    <w:rsid w:val="0090090D"/>
    <w:rsid w:val="00900A32"/>
    <w:rsid w:val="00901088"/>
    <w:rsid w:val="00902837"/>
    <w:rsid w:val="00904642"/>
    <w:rsid w:val="00905609"/>
    <w:rsid w:val="00906FA3"/>
    <w:rsid w:val="00907CC6"/>
    <w:rsid w:val="009105B7"/>
    <w:rsid w:val="00911019"/>
    <w:rsid w:val="009110C5"/>
    <w:rsid w:val="00911107"/>
    <w:rsid w:val="00912821"/>
    <w:rsid w:val="009141C8"/>
    <w:rsid w:val="0091420B"/>
    <w:rsid w:val="00914614"/>
    <w:rsid w:val="0091494D"/>
    <w:rsid w:val="00915938"/>
    <w:rsid w:val="00915B9B"/>
    <w:rsid w:val="0092092D"/>
    <w:rsid w:val="009209FB"/>
    <w:rsid w:val="00920ABF"/>
    <w:rsid w:val="00922687"/>
    <w:rsid w:val="009240FF"/>
    <w:rsid w:val="00924C88"/>
    <w:rsid w:val="00926B5C"/>
    <w:rsid w:val="00926FE7"/>
    <w:rsid w:val="00927024"/>
    <w:rsid w:val="00927989"/>
    <w:rsid w:val="00927EC3"/>
    <w:rsid w:val="0093006D"/>
    <w:rsid w:val="00931948"/>
    <w:rsid w:val="00932D94"/>
    <w:rsid w:val="0093321F"/>
    <w:rsid w:val="00934114"/>
    <w:rsid w:val="0093431E"/>
    <w:rsid w:val="009348D6"/>
    <w:rsid w:val="00934E2E"/>
    <w:rsid w:val="009354D4"/>
    <w:rsid w:val="00940431"/>
    <w:rsid w:val="00940E4C"/>
    <w:rsid w:val="009428DD"/>
    <w:rsid w:val="00943951"/>
    <w:rsid w:val="00944496"/>
    <w:rsid w:val="00945C8D"/>
    <w:rsid w:val="00946533"/>
    <w:rsid w:val="00947EEE"/>
    <w:rsid w:val="00950FDD"/>
    <w:rsid w:val="0095221E"/>
    <w:rsid w:val="00952D15"/>
    <w:rsid w:val="009546F6"/>
    <w:rsid w:val="00954DF7"/>
    <w:rsid w:val="00957796"/>
    <w:rsid w:val="00961D39"/>
    <w:rsid w:val="00962435"/>
    <w:rsid w:val="00963566"/>
    <w:rsid w:val="00964841"/>
    <w:rsid w:val="009652D1"/>
    <w:rsid w:val="009668A2"/>
    <w:rsid w:val="00966AAD"/>
    <w:rsid w:val="00966EF3"/>
    <w:rsid w:val="009679E1"/>
    <w:rsid w:val="00970DEB"/>
    <w:rsid w:val="00971AED"/>
    <w:rsid w:val="00971F09"/>
    <w:rsid w:val="00973BB2"/>
    <w:rsid w:val="00973C4F"/>
    <w:rsid w:val="009741DC"/>
    <w:rsid w:val="00974718"/>
    <w:rsid w:val="00976842"/>
    <w:rsid w:val="00976C2B"/>
    <w:rsid w:val="0097794D"/>
    <w:rsid w:val="00980AF0"/>
    <w:rsid w:val="00980F51"/>
    <w:rsid w:val="00981772"/>
    <w:rsid w:val="009844AC"/>
    <w:rsid w:val="00985AFC"/>
    <w:rsid w:val="00986BBB"/>
    <w:rsid w:val="00986D17"/>
    <w:rsid w:val="009902DC"/>
    <w:rsid w:val="00990C7C"/>
    <w:rsid w:val="009920C4"/>
    <w:rsid w:val="009934EF"/>
    <w:rsid w:val="00994A04"/>
    <w:rsid w:val="00996412"/>
    <w:rsid w:val="009A04F8"/>
    <w:rsid w:val="009A132D"/>
    <w:rsid w:val="009A2D81"/>
    <w:rsid w:val="009A4686"/>
    <w:rsid w:val="009A5D62"/>
    <w:rsid w:val="009A62A1"/>
    <w:rsid w:val="009A6D83"/>
    <w:rsid w:val="009B0B14"/>
    <w:rsid w:val="009B2EAD"/>
    <w:rsid w:val="009B4994"/>
    <w:rsid w:val="009B78F6"/>
    <w:rsid w:val="009B7EA6"/>
    <w:rsid w:val="009C0499"/>
    <w:rsid w:val="009C22F1"/>
    <w:rsid w:val="009C260C"/>
    <w:rsid w:val="009C2617"/>
    <w:rsid w:val="009C3483"/>
    <w:rsid w:val="009C4419"/>
    <w:rsid w:val="009C492E"/>
    <w:rsid w:val="009C50B7"/>
    <w:rsid w:val="009C61A8"/>
    <w:rsid w:val="009D0014"/>
    <w:rsid w:val="009D0A16"/>
    <w:rsid w:val="009D1F85"/>
    <w:rsid w:val="009D247A"/>
    <w:rsid w:val="009D2FDE"/>
    <w:rsid w:val="009D61A7"/>
    <w:rsid w:val="009D6980"/>
    <w:rsid w:val="009D6E45"/>
    <w:rsid w:val="009D72DB"/>
    <w:rsid w:val="009E1381"/>
    <w:rsid w:val="009E2118"/>
    <w:rsid w:val="009E2422"/>
    <w:rsid w:val="009E242D"/>
    <w:rsid w:val="009E2603"/>
    <w:rsid w:val="009E3E23"/>
    <w:rsid w:val="009E4FF3"/>
    <w:rsid w:val="009E7F73"/>
    <w:rsid w:val="009F247F"/>
    <w:rsid w:val="009F2ABC"/>
    <w:rsid w:val="009F380B"/>
    <w:rsid w:val="009F4E95"/>
    <w:rsid w:val="009F666F"/>
    <w:rsid w:val="009F768A"/>
    <w:rsid w:val="00A0056A"/>
    <w:rsid w:val="00A00666"/>
    <w:rsid w:val="00A00E8B"/>
    <w:rsid w:val="00A01AC5"/>
    <w:rsid w:val="00A02A4D"/>
    <w:rsid w:val="00A02B2F"/>
    <w:rsid w:val="00A0331F"/>
    <w:rsid w:val="00A03F9F"/>
    <w:rsid w:val="00A040A0"/>
    <w:rsid w:val="00A04337"/>
    <w:rsid w:val="00A0552A"/>
    <w:rsid w:val="00A05FD0"/>
    <w:rsid w:val="00A065FE"/>
    <w:rsid w:val="00A0749E"/>
    <w:rsid w:val="00A075D6"/>
    <w:rsid w:val="00A07B11"/>
    <w:rsid w:val="00A07B95"/>
    <w:rsid w:val="00A11F0F"/>
    <w:rsid w:val="00A12623"/>
    <w:rsid w:val="00A13851"/>
    <w:rsid w:val="00A15531"/>
    <w:rsid w:val="00A16F64"/>
    <w:rsid w:val="00A2126A"/>
    <w:rsid w:val="00A21560"/>
    <w:rsid w:val="00A2255A"/>
    <w:rsid w:val="00A23D4C"/>
    <w:rsid w:val="00A24C52"/>
    <w:rsid w:val="00A27DE8"/>
    <w:rsid w:val="00A31538"/>
    <w:rsid w:val="00A33878"/>
    <w:rsid w:val="00A34557"/>
    <w:rsid w:val="00A3499C"/>
    <w:rsid w:val="00A3615A"/>
    <w:rsid w:val="00A3700F"/>
    <w:rsid w:val="00A4073D"/>
    <w:rsid w:val="00A40C91"/>
    <w:rsid w:val="00A42069"/>
    <w:rsid w:val="00A43858"/>
    <w:rsid w:val="00A43A5F"/>
    <w:rsid w:val="00A516E5"/>
    <w:rsid w:val="00A5195F"/>
    <w:rsid w:val="00A52C62"/>
    <w:rsid w:val="00A54571"/>
    <w:rsid w:val="00A54B05"/>
    <w:rsid w:val="00A56793"/>
    <w:rsid w:val="00A5697B"/>
    <w:rsid w:val="00A60219"/>
    <w:rsid w:val="00A61677"/>
    <w:rsid w:val="00A618EF"/>
    <w:rsid w:val="00A63F75"/>
    <w:rsid w:val="00A64D99"/>
    <w:rsid w:val="00A64F44"/>
    <w:rsid w:val="00A6605A"/>
    <w:rsid w:val="00A677AA"/>
    <w:rsid w:val="00A70D88"/>
    <w:rsid w:val="00A70EB9"/>
    <w:rsid w:val="00A72C76"/>
    <w:rsid w:val="00A73CC6"/>
    <w:rsid w:val="00A748D3"/>
    <w:rsid w:val="00A74F54"/>
    <w:rsid w:val="00A75B9F"/>
    <w:rsid w:val="00A75C59"/>
    <w:rsid w:val="00A80C83"/>
    <w:rsid w:val="00A81622"/>
    <w:rsid w:val="00A817BC"/>
    <w:rsid w:val="00A82C5C"/>
    <w:rsid w:val="00A8374C"/>
    <w:rsid w:val="00A842AF"/>
    <w:rsid w:val="00A86A37"/>
    <w:rsid w:val="00A87152"/>
    <w:rsid w:val="00A90ED5"/>
    <w:rsid w:val="00A92128"/>
    <w:rsid w:val="00A94AE6"/>
    <w:rsid w:val="00A94B30"/>
    <w:rsid w:val="00A95706"/>
    <w:rsid w:val="00A96283"/>
    <w:rsid w:val="00A97737"/>
    <w:rsid w:val="00AA1895"/>
    <w:rsid w:val="00AA2DF0"/>
    <w:rsid w:val="00AA5015"/>
    <w:rsid w:val="00AA5E4F"/>
    <w:rsid w:val="00AA6C7A"/>
    <w:rsid w:val="00AA7E96"/>
    <w:rsid w:val="00AB05DD"/>
    <w:rsid w:val="00AB05F4"/>
    <w:rsid w:val="00AB0BA6"/>
    <w:rsid w:val="00AB1670"/>
    <w:rsid w:val="00AB2B64"/>
    <w:rsid w:val="00AB2F64"/>
    <w:rsid w:val="00AB3C02"/>
    <w:rsid w:val="00AB41D7"/>
    <w:rsid w:val="00AB4B0E"/>
    <w:rsid w:val="00AB4C2C"/>
    <w:rsid w:val="00AB4F98"/>
    <w:rsid w:val="00AB5EF6"/>
    <w:rsid w:val="00AB71F4"/>
    <w:rsid w:val="00AB7D1B"/>
    <w:rsid w:val="00AC277B"/>
    <w:rsid w:val="00AC2F27"/>
    <w:rsid w:val="00AC391C"/>
    <w:rsid w:val="00AC3CA4"/>
    <w:rsid w:val="00AC4F43"/>
    <w:rsid w:val="00AC51EF"/>
    <w:rsid w:val="00AC582B"/>
    <w:rsid w:val="00AC5BF1"/>
    <w:rsid w:val="00AC7009"/>
    <w:rsid w:val="00AC7EB6"/>
    <w:rsid w:val="00AD02C3"/>
    <w:rsid w:val="00AD06A7"/>
    <w:rsid w:val="00AD1B65"/>
    <w:rsid w:val="00AD1DB7"/>
    <w:rsid w:val="00AD1DD0"/>
    <w:rsid w:val="00AD2BD8"/>
    <w:rsid w:val="00AD51EF"/>
    <w:rsid w:val="00AD51F5"/>
    <w:rsid w:val="00AD68A8"/>
    <w:rsid w:val="00AD6D24"/>
    <w:rsid w:val="00AD6DE2"/>
    <w:rsid w:val="00AD77A0"/>
    <w:rsid w:val="00AD7F3B"/>
    <w:rsid w:val="00AE13C6"/>
    <w:rsid w:val="00AE1692"/>
    <w:rsid w:val="00AE42EA"/>
    <w:rsid w:val="00AE4901"/>
    <w:rsid w:val="00AE5115"/>
    <w:rsid w:val="00AE5BF0"/>
    <w:rsid w:val="00AE647A"/>
    <w:rsid w:val="00AE6DA0"/>
    <w:rsid w:val="00AE7648"/>
    <w:rsid w:val="00AE7986"/>
    <w:rsid w:val="00AF115E"/>
    <w:rsid w:val="00AF1A07"/>
    <w:rsid w:val="00AF230B"/>
    <w:rsid w:val="00AF24B3"/>
    <w:rsid w:val="00B017AC"/>
    <w:rsid w:val="00B02E4E"/>
    <w:rsid w:val="00B033AC"/>
    <w:rsid w:val="00B03F8B"/>
    <w:rsid w:val="00B05241"/>
    <w:rsid w:val="00B0677E"/>
    <w:rsid w:val="00B1006E"/>
    <w:rsid w:val="00B108F8"/>
    <w:rsid w:val="00B10A31"/>
    <w:rsid w:val="00B1130B"/>
    <w:rsid w:val="00B12653"/>
    <w:rsid w:val="00B12A87"/>
    <w:rsid w:val="00B1354C"/>
    <w:rsid w:val="00B14A24"/>
    <w:rsid w:val="00B15FA9"/>
    <w:rsid w:val="00B1607B"/>
    <w:rsid w:val="00B1641D"/>
    <w:rsid w:val="00B204C5"/>
    <w:rsid w:val="00B20739"/>
    <w:rsid w:val="00B20840"/>
    <w:rsid w:val="00B216EF"/>
    <w:rsid w:val="00B22A22"/>
    <w:rsid w:val="00B24B12"/>
    <w:rsid w:val="00B261FF"/>
    <w:rsid w:val="00B2725A"/>
    <w:rsid w:val="00B27FF9"/>
    <w:rsid w:val="00B30D31"/>
    <w:rsid w:val="00B328A7"/>
    <w:rsid w:val="00B33A15"/>
    <w:rsid w:val="00B33FD2"/>
    <w:rsid w:val="00B345ED"/>
    <w:rsid w:val="00B3467C"/>
    <w:rsid w:val="00B400EF"/>
    <w:rsid w:val="00B40DE0"/>
    <w:rsid w:val="00B444F7"/>
    <w:rsid w:val="00B457D0"/>
    <w:rsid w:val="00B46828"/>
    <w:rsid w:val="00B47DEE"/>
    <w:rsid w:val="00B50DEB"/>
    <w:rsid w:val="00B51855"/>
    <w:rsid w:val="00B518CF"/>
    <w:rsid w:val="00B5290A"/>
    <w:rsid w:val="00B52ACD"/>
    <w:rsid w:val="00B5342B"/>
    <w:rsid w:val="00B54136"/>
    <w:rsid w:val="00B5467C"/>
    <w:rsid w:val="00B54BD0"/>
    <w:rsid w:val="00B56B85"/>
    <w:rsid w:val="00B5749A"/>
    <w:rsid w:val="00B61EAB"/>
    <w:rsid w:val="00B63871"/>
    <w:rsid w:val="00B6391B"/>
    <w:rsid w:val="00B641B9"/>
    <w:rsid w:val="00B64285"/>
    <w:rsid w:val="00B6448F"/>
    <w:rsid w:val="00B645CA"/>
    <w:rsid w:val="00B65D31"/>
    <w:rsid w:val="00B66159"/>
    <w:rsid w:val="00B66B95"/>
    <w:rsid w:val="00B67A9F"/>
    <w:rsid w:val="00B7009A"/>
    <w:rsid w:val="00B71406"/>
    <w:rsid w:val="00B71D0D"/>
    <w:rsid w:val="00B72C9D"/>
    <w:rsid w:val="00B7354E"/>
    <w:rsid w:val="00B73624"/>
    <w:rsid w:val="00B773C9"/>
    <w:rsid w:val="00B800DA"/>
    <w:rsid w:val="00B80F5C"/>
    <w:rsid w:val="00B82B77"/>
    <w:rsid w:val="00B82BE0"/>
    <w:rsid w:val="00B837A3"/>
    <w:rsid w:val="00B83D2E"/>
    <w:rsid w:val="00B840F8"/>
    <w:rsid w:val="00B847EC"/>
    <w:rsid w:val="00B848C2"/>
    <w:rsid w:val="00B87F11"/>
    <w:rsid w:val="00B87F5F"/>
    <w:rsid w:val="00B9102B"/>
    <w:rsid w:val="00B91690"/>
    <w:rsid w:val="00B91BF5"/>
    <w:rsid w:val="00B92773"/>
    <w:rsid w:val="00B93FB8"/>
    <w:rsid w:val="00B9428F"/>
    <w:rsid w:val="00B94B15"/>
    <w:rsid w:val="00B94DBB"/>
    <w:rsid w:val="00B95AA1"/>
    <w:rsid w:val="00B96D2C"/>
    <w:rsid w:val="00B97081"/>
    <w:rsid w:val="00BA0B24"/>
    <w:rsid w:val="00BA137C"/>
    <w:rsid w:val="00BA1E23"/>
    <w:rsid w:val="00BA367C"/>
    <w:rsid w:val="00BA42FE"/>
    <w:rsid w:val="00BA5207"/>
    <w:rsid w:val="00BA68B6"/>
    <w:rsid w:val="00BA71C2"/>
    <w:rsid w:val="00BB0B79"/>
    <w:rsid w:val="00BB2086"/>
    <w:rsid w:val="00BB2090"/>
    <w:rsid w:val="00BB2383"/>
    <w:rsid w:val="00BB27A1"/>
    <w:rsid w:val="00BB367F"/>
    <w:rsid w:val="00BB4031"/>
    <w:rsid w:val="00BB4B2F"/>
    <w:rsid w:val="00BB52C5"/>
    <w:rsid w:val="00BB5E5F"/>
    <w:rsid w:val="00BB64DC"/>
    <w:rsid w:val="00BB731F"/>
    <w:rsid w:val="00BC206E"/>
    <w:rsid w:val="00BC255F"/>
    <w:rsid w:val="00BC2A8D"/>
    <w:rsid w:val="00BC368A"/>
    <w:rsid w:val="00BC41F4"/>
    <w:rsid w:val="00BC4957"/>
    <w:rsid w:val="00BD0196"/>
    <w:rsid w:val="00BD0C36"/>
    <w:rsid w:val="00BD3A9E"/>
    <w:rsid w:val="00BD6011"/>
    <w:rsid w:val="00BD6A58"/>
    <w:rsid w:val="00BD7708"/>
    <w:rsid w:val="00BE095F"/>
    <w:rsid w:val="00BE1D9E"/>
    <w:rsid w:val="00BE2D17"/>
    <w:rsid w:val="00BE4AA4"/>
    <w:rsid w:val="00BE559D"/>
    <w:rsid w:val="00BE5AE9"/>
    <w:rsid w:val="00BE680B"/>
    <w:rsid w:val="00BF0A23"/>
    <w:rsid w:val="00BF1612"/>
    <w:rsid w:val="00BF379A"/>
    <w:rsid w:val="00BF3EAD"/>
    <w:rsid w:val="00BF454F"/>
    <w:rsid w:val="00BF5B6C"/>
    <w:rsid w:val="00BF5F42"/>
    <w:rsid w:val="00BF6511"/>
    <w:rsid w:val="00BF71CA"/>
    <w:rsid w:val="00BF7655"/>
    <w:rsid w:val="00C00340"/>
    <w:rsid w:val="00C0158D"/>
    <w:rsid w:val="00C04CED"/>
    <w:rsid w:val="00C04DB8"/>
    <w:rsid w:val="00C05BB0"/>
    <w:rsid w:val="00C05C38"/>
    <w:rsid w:val="00C1049C"/>
    <w:rsid w:val="00C10C26"/>
    <w:rsid w:val="00C10D5E"/>
    <w:rsid w:val="00C14EF0"/>
    <w:rsid w:val="00C16B45"/>
    <w:rsid w:val="00C16E71"/>
    <w:rsid w:val="00C178E0"/>
    <w:rsid w:val="00C17D0D"/>
    <w:rsid w:val="00C20153"/>
    <w:rsid w:val="00C20332"/>
    <w:rsid w:val="00C20821"/>
    <w:rsid w:val="00C25CA5"/>
    <w:rsid w:val="00C25D6B"/>
    <w:rsid w:val="00C270CA"/>
    <w:rsid w:val="00C326A0"/>
    <w:rsid w:val="00C329BE"/>
    <w:rsid w:val="00C331F1"/>
    <w:rsid w:val="00C33347"/>
    <w:rsid w:val="00C33D82"/>
    <w:rsid w:val="00C35D5F"/>
    <w:rsid w:val="00C37AC8"/>
    <w:rsid w:val="00C40918"/>
    <w:rsid w:val="00C41548"/>
    <w:rsid w:val="00C43457"/>
    <w:rsid w:val="00C4468E"/>
    <w:rsid w:val="00C45C56"/>
    <w:rsid w:val="00C50468"/>
    <w:rsid w:val="00C50617"/>
    <w:rsid w:val="00C52C3F"/>
    <w:rsid w:val="00C54804"/>
    <w:rsid w:val="00C56D73"/>
    <w:rsid w:val="00C60DF6"/>
    <w:rsid w:val="00C63202"/>
    <w:rsid w:val="00C638BE"/>
    <w:rsid w:val="00C6395D"/>
    <w:rsid w:val="00C66C54"/>
    <w:rsid w:val="00C678F1"/>
    <w:rsid w:val="00C71756"/>
    <w:rsid w:val="00C719F8"/>
    <w:rsid w:val="00C731D2"/>
    <w:rsid w:val="00C74F79"/>
    <w:rsid w:val="00C764D2"/>
    <w:rsid w:val="00C769A0"/>
    <w:rsid w:val="00C76C70"/>
    <w:rsid w:val="00C77AC1"/>
    <w:rsid w:val="00C811AF"/>
    <w:rsid w:val="00C82550"/>
    <w:rsid w:val="00C85686"/>
    <w:rsid w:val="00C85899"/>
    <w:rsid w:val="00C87491"/>
    <w:rsid w:val="00C87693"/>
    <w:rsid w:val="00C879B9"/>
    <w:rsid w:val="00C907E0"/>
    <w:rsid w:val="00C90833"/>
    <w:rsid w:val="00C90ECE"/>
    <w:rsid w:val="00C916D8"/>
    <w:rsid w:val="00C92A32"/>
    <w:rsid w:val="00C93002"/>
    <w:rsid w:val="00C93D36"/>
    <w:rsid w:val="00C94845"/>
    <w:rsid w:val="00C9527E"/>
    <w:rsid w:val="00C95857"/>
    <w:rsid w:val="00C97809"/>
    <w:rsid w:val="00C978E3"/>
    <w:rsid w:val="00C97E7B"/>
    <w:rsid w:val="00CA0C44"/>
    <w:rsid w:val="00CA0D4A"/>
    <w:rsid w:val="00CA0DD8"/>
    <w:rsid w:val="00CA1012"/>
    <w:rsid w:val="00CA1F01"/>
    <w:rsid w:val="00CA2B56"/>
    <w:rsid w:val="00CA2E44"/>
    <w:rsid w:val="00CA2FD7"/>
    <w:rsid w:val="00CA3717"/>
    <w:rsid w:val="00CA3840"/>
    <w:rsid w:val="00CA5B2E"/>
    <w:rsid w:val="00CA5E4C"/>
    <w:rsid w:val="00CA6997"/>
    <w:rsid w:val="00CB40BF"/>
    <w:rsid w:val="00CB53CD"/>
    <w:rsid w:val="00CB5715"/>
    <w:rsid w:val="00CB60FE"/>
    <w:rsid w:val="00CB72DC"/>
    <w:rsid w:val="00CC24B0"/>
    <w:rsid w:val="00CC26B6"/>
    <w:rsid w:val="00CC2AB6"/>
    <w:rsid w:val="00CC3E73"/>
    <w:rsid w:val="00CC4823"/>
    <w:rsid w:val="00CC6A8F"/>
    <w:rsid w:val="00CC7A4C"/>
    <w:rsid w:val="00CD0957"/>
    <w:rsid w:val="00CD128B"/>
    <w:rsid w:val="00CD18EB"/>
    <w:rsid w:val="00CD35B3"/>
    <w:rsid w:val="00CD38E7"/>
    <w:rsid w:val="00CD3D00"/>
    <w:rsid w:val="00CD4DDC"/>
    <w:rsid w:val="00CD557C"/>
    <w:rsid w:val="00CD5B17"/>
    <w:rsid w:val="00CD65FA"/>
    <w:rsid w:val="00CD6BB8"/>
    <w:rsid w:val="00CD7472"/>
    <w:rsid w:val="00CE0E37"/>
    <w:rsid w:val="00CE1228"/>
    <w:rsid w:val="00CE19B9"/>
    <w:rsid w:val="00CE19C4"/>
    <w:rsid w:val="00CE3AF7"/>
    <w:rsid w:val="00CE4437"/>
    <w:rsid w:val="00CE4A4E"/>
    <w:rsid w:val="00CE4A9F"/>
    <w:rsid w:val="00CE551E"/>
    <w:rsid w:val="00CE564E"/>
    <w:rsid w:val="00CE5CA4"/>
    <w:rsid w:val="00CE6AF9"/>
    <w:rsid w:val="00CE73B9"/>
    <w:rsid w:val="00CF0DAD"/>
    <w:rsid w:val="00CF13D4"/>
    <w:rsid w:val="00CF1C8F"/>
    <w:rsid w:val="00CF2657"/>
    <w:rsid w:val="00CF3797"/>
    <w:rsid w:val="00CF5C22"/>
    <w:rsid w:val="00D00538"/>
    <w:rsid w:val="00D023B3"/>
    <w:rsid w:val="00D0241B"/>
    <w:rsid w:val="00D02A5A"/>
    <w:rsid w:val="00D044BE"/>
    <w:rsid w:val="00D06965"/>
    <w:rsid w:val="00D06AA2"/>
    <w:rsid w:val="00D074AD"/>
    <w:rsid w:val="00D076DA"/>
    <w:rsid w:val="00D07790"/>
    <w:rsid w:val="00D07B2C"/>
    <w:rsid w:val="00D10867"/>
    <w:rsid w:val="00D111EB"/>
    <w:rsid w:val="00D12642"/>
    <w:rsid w:val="00D1513D"/>
    <w:rsid w:val="00D16E36"/>
    <w:rsid w:val="00D213FA"/>
    <w:rsid w:val="00D214FE"/>
    <w:rsid w:val="00D21E8E"/>
    <w:rsid w:val="00D235DC"/>
    <w:rsid w:val="00D24117"/>
    <w:rsid w:val="00D24818"/>
    <w:rsid w:val="00D2489D"/>
    <w:rsid w:val="00D251D7"/>
    <w:rsid w:val="00D25F71"/>
    <w:rsid w:val="00D27EEB"/>
    <w:rsid w:val="00D31415"/>
    <w:rsid w:val="00D336D6"/>
    <w:rsid w:val="00D33C36"/>
    <w:rsid w:val="00D343C5"/>
    <w:rsid w:val="00D3479A"/>
    <w:rsid w:val="00D35302"/>
    <w:rsid w:val="00D357A9"/>
    <w:rsid w:val="00D362C4"/>
    <w:rsid w:val="00D362FA"/>
    <w:rsid w:val="00D365E7"/>
    <w:rsid w:val="00D37A7C"/>
    <w:rsid w:val="00D40204"/>
    <w:rsid w:val="00D40727"/>
    <w:rsid w:val="00D43D09"/>
    <w:rsid w:val="00D44440"/>
    <w:rsid w:val="00D44F01"/>
    <w:rsid w:val="00D45653"/>
    <w:rsid w:val="00D45E56"/>
    <w:rsid w:val="00D46786"/>
    <w:rsid w:val="00D46BF4"/>
    <w:rsid w:val="00D47236"/>
    <w:rsid w:val="00D47301"/>
    <w:rsid w:val="00D47567"/>
    <w:rsid w:val="00D47AD3"/>
    <w:rsid w:val="00D52C2F"/>
    <w:rsid w:val="00D55056"/>
    <w:rsid w:val="00D60280"/>
    <w:rsid w:val="00D6048C"/>
    <w:rsid w:val="00D6097C"/>
    <w:rsid w:val="00D61658"/>
    <w:rsid w:val="00D61699"/>
    <w:rsid w:val="00D6405D"/>
    <w:rsid w:val="00D6418D"/>
    <w:rsid w:val="00D65F95"/>
    <w:rsid w:val="00D66293"/>
    <w:rsid w:val="00D673BD"/>
    <w:rsid w:val="00D70629"/>
    <w:rsid w:val="00D71F38"/>
    <w:rsid w:val="00D7405D"/>
    <w:rsid w:val="00D745FD"/>
    <w:rsid w:val="00D74930"/>
    <w:rsid w:val="00D74AFD"/>
    <w:rsid w:val="00D7583B"/>
    <w:rsid w:val="00D83FB6"/>
    <w:rsid w:val="00D84240"/>
    <w:rsid w:val="00D845EB"/>
    <w:rsid w:val="00D8509F"/>
    <w:rsid w:val="00D85735"/>
    <w:rsid w:val="00D867D8"/>
    <w:rsid w:val="00D87018"/>
    <w:rsid w:val="00D9048A"/>
    <w:rsid w:val="00D90CAA"/>
    <w:rsid w:val="00D922E8"/>
    <w:rsid w:val="00D923AE"/>
    <w:rsid w:val="00D92B9A"/>
    <w:rsid w:val="00D92C3D"/>
    <w:rsid w:val="00D94CA0"/>
    <w:rsid w:val="00D95611"/>
    <w:rsid w:val="00D95E00"/>
    <w:rsid w:val="00D97162"/>
    <w:rsid w:val="00D972FD"/>
    <w:rsid w:val="00D9780F"/>
    <w:rsid w:val="00DA0013"/>
    <w:rsid w:val="00DA0590"/>
    <w:rsid w:val="00DA0993"/>
    <w:rsid w:val="00DA0E38"/>
    <w:rsid w:val="00DA20CD"/>
    <w:rsid w:val="00DA24B6"/>
    <w:rsid w:val="00DA3A2C"/>
    <w:rsid w:val="00DA3FAC"/>
    <w:rsid w:val="00DA7384"/>
    <w:rsid w:val="00DB1103"/>
    <w:rsid w:val="00DB2BB2"/>
    <w:rsid w:val="00DB349D"/>
    <w:rsid w:val="00DB3C31"/>
    <w:rsid w:val="00DB3E69"/>
    <w:rsid w:val="00DB472F"/>
    <w:rsid w:val="00DB6426"/>
    <w:rsid w:val="00DB6595"/>
    <w:rsid w:val="00DB7CA4"/>
    <w:rsid w:val="00DC0A71"/>
    <w:rsid w:val="00DC1AA5"/>
    <w:rsid w:val="00DC1EE9"/>
    <w:rsid w:val="00DC3DE3"/>
    <w:rsid w:val="00DC46BF"/>
    <w:rsid w:val="00DC520A"/>
    <w:rsid w:val="00DC52FB"/>
    <w:rsid w:val="00DC6B51"/>
    <w:rsid w:val="00DD0783"/>
    <w:rsid w:val="00DD0B53"/>
    <w:rsid w:val="00DD0F6D"/>
    <w:rsid w:val="00DD156F"/>
    <w:rsid w:val="00DD3063"/>
    <w:rsid w:val="00DD343B"/>
    <w:rsid w:val="00DD677B"/>
    <w:rsid w:val="00DD7970"/>
    <w:rsid w:val="00DE0785"/>
    <w:rsid w:val="00DE131C"/>
    <w:rsid w:val="00DE295D"/>
    <w:rsid w:val="00DE2BC5"/>
    <w:rsid w:val="00DE2D30"/>
    <w:rsid w:val="00DE61B6"/>
    <w:rsid w:val="00DE6BD6"/>
    <w:rsid w:val="00DE6D40"/>
    <w:rsid w:val="00DE7AAE"/>
    <w:rsid w:val="00DF04B4"/>
    <w:rsid w:val="00DF2FE1"/>
    <w:rsid w:val="00DF37AC"/>
    <w:rsid w:val="00DF69B4"/>
    <w:rsid w:val="00E00E65"/>
    <w:rsid w:val="00E0341F"/>
    <w:rsid w:val="00E04A31"/>
    <w:rsid w:val="00E052A9"/>
    <w:rsid w:val="00E055BF"/>
    <w:rsid w:val="00E0580C"/>
    <w:rsid w:val="00E060CA"/>
    <w:rsid w:val="00E1022F"/>
    <w:rsid w:val="00E10E10"/>
    <w:rsid w:val="00E121E9"/>
    <w:rsid w:val="00E1372A"/>
    <w:rsid w:val="00E139C1"/>
    <w:rsid w:val="00E17231"/>
    <w:rsid w:val="00E17E74"/>
    <w:rsid w:val="00E21436"/>
    <w:rsid w:val="00E22A06"/>
    <w:rsid w:val="00E22D95"/>
    <w:rsid w:val="00E242CF"/>
    <w:rsid w:val="00E24557"/>
    <w:rsid w:val="00E24975"/>
    <w:rsid w:val="00E25558"/>
    <w:rsid w:val="00E263EF"/>
    <w:rsid w:val="00E268A6"/>
    <w:rsid w:val="00E27582"/>
    <w:rsid w:val="00E31403"/>
    <w:rsid w:val="00E31998"/>
    <w:rsid w:val="00E33C93"/>
    <w:rsid w:val="00E378E1"/>
    <w:rsid w:val="00E42147"/>
    <w:rsid w:val="00E423FA"/>
    <w:rsid w:val="00E42EFC"/>
    <w:rsid w:val="00E44D10"/>
    <w:rsid w:val="00E4517C"/>
    <w:rsid w:val="00E45492"/>
    <w:rsid w:val="00E45FC5"/>
    <w:rsid w:val="00E51768"/>
    <w:rsid w:val="00E517D6"/>
    <w:rsid w:val="00E51FFF"/>
    <w:rsid w:val="00E5377D"/>
    <w:rsid w:val="00E5482C"/>
    <w:rsid w:val="00E54E5A"/>
    <w:rsid w:val="00E55166"/>
    <w:rsid w:val="00E57501"/>
    <w:rsid w:val="00E578B1"/>
    <w:rsid w:val="00E61E68"/>
    <w:rsid w:val="00E61F8D"/>
    <w:rsid w:val="00E64A1B"/>
    <w:rsid w:val="00E6610F"/>
    <w:rsid w:val="00E6754E"/>
    <w:rsid w:val="00E67667"/>
    <w:rsid w:val="00E70265"/>
    <w:rsid w:val="00E737C2"/>
    <w:rsid w:val="00E744DB"/>
    <w:rsid w:val="00E7513B"/>
    <w:rsid w:val="00E7629E"/>
    <w:rsid w:val="00E7639D"/>
    <w:rsid w:val="00E80299"/>
    <w:rsid w:val="00E803BF"/>
    <w:rsid w:val="00E80C66"/>
    <w:rsid w:val="00E81709"/>
    <w:rsid w:val="00E82818"/>
    <w:rsid w:val="00E82C76"/>
    <w:rsid w:val="00E84EDC"/>
    <w:rsid w:val="00E8590A"/>
    <w:rsid w:val="00E91237"/>
    <w:rsid w:val="00E91B25"/>
    <w:rsid w:val="00E923BC"/>
    <w:rsid w:val="00E92FD1"/>
    <w:rsid w:val="00E931BA"/>
    <w:rsid w:val="00E93299"/>
    <w:rsid w:val="00E9379B"/>
    <w:rsid w:val="00E96F6B"/>
    <w:rsid w:val="00E97487"/>
    <w:rsid w:val="00E9765F"/>
    <w:rsid w:val="00EA1BCD"/>
    <w:rsid w:val="00EA1D50"/>
    <w:rsid w:val="00EA2040"/>
    <w:rsid w:val="00EA2527"/>
    <w:rsid w:val="00EA2714"/>
    <w:rsid w:val="00EA3061"/>
    <w:rsid w:val="00EA452E"/>
    <w:rsid w:val="00EA532A"/>
    <w:rsid w:val="00EA7055"/>
    <w:rsid w:val="00EA72B0"/>
    <w:rsid w:val="00EB1411"/>
    <w:rsid w:val="00EB339F"/>
    <w:rsid w:val="00EB5038"/>
    <w:rsid w:val="00EB6B63"/>
    <w:rsid w:val="00EB779A"/>
    <w:rsid w:val="00EB7F83"/>
    <w:rsid w:val="00EC0771"/>
    <w:rsid w:val="00EC18C0"/>
    <w:rsid w:val="00EC1F2B"/>
    <w:rsid w:val="00EC33A7"/>
    <w:rsid w:val="00EC37E2"/>
    <w:rsid w:val="00EC399C"/>
    <w:rsid w:val="00EC5396"/>
    <w:rsid w:val="00EC58F2"/>
    <w:rsid w:val="00EC730F"/>
    <w:rsid w:val="00ED31DA"/>
    <w:rsid w:val="00ED3520"/>
    <w:rsid w:val="00ED4572"/>
    <w:rsid w:val="00ED55A8"/>
    <w:rsid w:val="00ED7720"/>
    <w:rsid w:val="00EE0D5F"/>
    <w:rsid w:val="00EE473C"/>
    <w:rsid w:val="00EE5A3C"/>
    <w:rsid w:val="00EE6931"/>
    <w:rsid w:val="00EE7234"/>
    <w:rsid w:val="00EF00EC"/>
    <w:rsid w:val="00EF376A"/>
    <w:rsid w:val="00EF4702"/>
    <w:rsid w:val="00EF5CD3"/>
    <w:rsid w:val="00EF65E4"/>
    <w:rsid w:val="00EF6BD0"/>
    <w:rsid w:val="00F00958"/>
    <w:rsid w:val="00F04803"/>
    <w:rsid w:val="00F0620D"/>
    <w:rsid w:val="00F10C25"/>
    <w:rsid w:val="00F12C8D"/>
    <w:rsid w:val="00F1312F"/>
    <w:rsid w:val="00F1572F"/>
    <w:rsid w:val="00F15974"/>
    <w:rsid w:val="00F15DB5"/>
    <w:rsid w:val="00F207AF"/>
    <w:rsid w:val="00F224B7"/>
    <w:rsid w:val="00F2266A"/>
    <w:rsid w:val="00F22DCA"/>
    <w:rsid w:val="00F23E5D"/>
    <w:rsid w:val="00F248AA"/>
    <w:rsid w:val="00F252FF"/>
    <w:rsid w:val="00F258C8"/>
    <w:rsid w:val="00F25EEF"/>
    <w:rsid w:val="00F26272"/>
    <w:rsid w:val="00F27CC9"/>
    <w:rsid w:val="00F27EE9"/>
    <w:rsid w:val="00F30314"/>
    <w:rsid w:val="00F31667"/>
    <w:rsid w:val="00F32A2F"/>
    <w:rsid w:val="00F33018"/>
    <w:rsid w:val="00F34DA3"/>
    <w:rsid w:val="00F365F1"/>
    <w:rsid w:val="00F37213"/>
    <w:rsid w:val="00F375CC"/>
    <w:rsid w:val="00F418F5"/>
    <w:rsid w:val="00F433CC"/>
    <w:rsid w:val="00F43D1D"/>
    <w:rsid w:val="00F44097"/>
    <w:rsid w:val="00F44892"/>
    <w:rsid w:val="00F501AF"/>
    <w:rsid w:val="00F512BF"/>
    <w:rsid w:val="00F51616"/>
    <w:rsid w:val="00F528A9"/>
    <w:rsid w:val="00F52D2C"/>
    <w:rsid w:val="00F53CA6"/>
    <w:rsid w:val="00F57059"/>
    <w:rsid w:val="00F60442"/>
    <w:rsid w:val="00F63D4C"/>
    <w:rsid w:val="00F6478D"/>
    <w:rsid w:val="00F65090"/>
    <w:rsid w:val="00F659C6"/>
    <w:rsid w:val="00F65D0D"/>
    <w:rsid w:val="00F664FF"/>
    <w:rsid w:val="00F6701C"/>
    <w:rsid w:val="00F67115"/>
    <w:rsid w:val="00F67D44"/>
    <w:rsid w:val="00F70D2F"/>
    <w:rsid w:val="00F72499"/>
    <w:rsid w:val="00F74EA9"/>
    <w:rsid w:val="00F75E9A"/>
    <w:rsid w:val="00F76391"/>
    <w:rsid w:val="00F77179"/>
    <w:rsid w:val="00F778D7"/>
    <w:rsid w:val="00F80300"/>
    <w:rsid w:val="00F8109C"/>
    <w:rsid w:val="00F81608"/>
    <w:rsid w:val="00F81C68"/>
    <w:rsid w:val="00F82736"/>
    <w:rsid w:val="00F83AC1"/>
    <w:rsid w:val="00F8435C"/>
    <w:rsid w:val="00F84D7B"/>
    <w:rsid w:val="00F862A5"/>
    <w:rsid w:val="00F87074"/>
    <w:rsid w:val="00F90001"/>
    <w:rsid w:val="00F914C1"/>
    <w:rsid w:val="00F91981"/>
    <w:rsid w:val="00F92399"/>
    <w:rsid w:val="00F947DE"/>
    <w:rsid w:val="00F94E32"/>
    <w:rsid w:val="00FA110F"/>
    <w:rsid w:val="00FA2442"/>
    <w:rsid w:val="00FA716C"/>
    <w:rsid w:val="00FB0633"/>
    <w:rsid w:val="00FB0CC3"/>
    <w:rsid w:val="00FB1A14"/>
    <w:rsid w:val="00FB1EBC"/>
    <w:rsid w:val="00FB2B66"/>
    <w:rsid w:val="00FB3159"/>
    <w:rsid w:val="00FB6323"/>
    <w:rsid w:val="00FB6E7E"/>
    <w:rsid w:val="00FC053C"/>
    <w:rsid w:val="00FC097C"/>
    <w:rsid w:val="00FC40C4"/>
    <w:rsid w:val="00FC4B4E"/>
    <w:rsid w:val="00FC5192"/>
    <w:rsid w:val="00FC5213"/>
    <w:rsid w:val="00FC521B"/>
    <w:rsid w:val="00FC53A0"/>
    <w:rsid w:val="00FC5C0E"/>
    <w:rsid w:val="00FC773E"/>
    <w:rsid w:val="00FC7ADD"/>
    <w:rsid w:val="00FD12D1"/>
    <w:rsid w:val="00FD169B"/>
    <w:rsid w:val="00FD2158"/>
    <w:rsid w:val="00FD2B08"/>
    <w:rsid w:val="00FD30EA"/>
    <w:rsid w:val="00FD492F"/>
    <w:rsid w:val="00FD4A58"/>
    <w:rsid w:val="00FD4F9C"/>
    <w:rsid w:val="00FD5027"/>
    <w:rsid w:val="00FE075C"/>
    <w:rsid w:val="00FE0AE3"/>
    <w:rsid w:val="00FE1469"/>
    <w:rsid w:val="00FE1C78"/>
    <w:rsid w:val="00FE22E3"/>
    <w:rsid w:val="00FE42FC"/>
    <w:rsid w:val="00FE44DA"/>
    <w:rsid w:val="00FE4954"/>
    <w:rsid w:val="00FE630B"/>
    <w:rsid w:val="00FE7B4D"/>
    <w:rsid w:val="00FF0F5D"/>
    <w:rsid w:val="00FF153F"/>
    <w:rsid w:val="00FF1AA0"/>
    <w:rsid w:val="00FF1F7D"/>
    <w:rsid w:val="00FF3B1C"/>
    <w:rsid w:val="00FF4750"/>
    <w:rsid w:val="00FF48B3"/>
    <w:rsid w:val="00FF5B0A"/>
    <w:rsid w:val="00FF5C64"/>
    <w:rsid w:val="00FF5F67"/>
    <w:rsid w:val="00FF7D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4D4"/>
    <w:pPr>
      <w:spacing w:after="200" w:line="276" w:lineRule="auto"/>
    </w:pPr>
    <w:rPr>
      <w:sz w:val="22"/>
      <w:szCs w:val="22"/>
      <w:lang w:val="ky-KG" w:eastAsia="en-US"/>
    </w:rPr>
  </w:style>
  <w:style w:type="paragraph" w:styleId="1">
    <w:name w:val="heading 1"/>
    <w:basedOn w:val="a"/>
    <w:next w:val="a"/>
    <w:link w:val="10"/>
    <w:uiPriority w:val="9"/>
    <w:qFormat/>
    <w:rsid w:val="00694E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94EC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E268A6"/>
    <w:pPr>
      <w:spacing w:after="60"/>
      <w:jc w:val="center"/>
    </w:pPr>
    <w:rPr>
      <w:rFonts w:ascii="Arial" w:eastAsia="Times New Roman" w:hAnsi="Arial" w:cs="Arial"/>
      <w:sz w:val="20"/>
      <w:szCs w:val="20"/>
      <w:lang w:eastAsia="ky-KG"/>
    </w:rPr>
  </w:style>
  <w:style w:type="paragraph" w:customStyle="1" w:styleId="tkZagolovok4">
    <w:name w:val="_Заголовок Параграф (tkZagolovok4)"/>
    <w:basedOn w:val="a"/>
    <w:rsid w:val="00E268A6"/>
    <w:pPr>
      <w:spacing w:before="200"/>
      <w:ind w:left="1134" w:right="1134"/>
      <w:jc w:val="center"/>
    </w:pPr>
    <w:rPr>
      <w:rFonts w:ascii="Arial" w:eastAsia="Times New Roman" w:hAnsi="Arial" w:cs="Arial"/>
      <w:b/>
      <w:bCs/>
      <w:sz w:val="24"/>
      <w:szCs w:val="24"/>
      <w:lang w:eastAsia="ky-KG"/>
    </w:rPr>
  </w:style>
  <w:style w:type="paragraph" w:customStyle="1" w:styleId="tkZagolovok2">
    <w:name w:val="_Заголовок Раздел (tkZagolovok2)"/>
    <w:basedOn w:val="a"/>
    <w:rsid w:val="00E268A6"/>
    <w:pPr>
      <w:spacing w:before="200"/>
      <w:ind w:left="1134" w:right="1134"/>
      <w:jc w:val="center"/>
    </w:pPr>
    <w:rPr>
      <w:rFonts w:ascii="Arial" w:eastAsia="Times New Roman" w:hAnsi="Arial" w:cs="Arial"/>
      <w:b/>
      <w:bCs/>
      <w:sz w:val="24"/>
      <w:szCs w:val="24"/>
      <w:lang w:eastAsia="ky-KG"/>
    </w:rPr>
  </w:style>
  <w:style w:type="paragraph" w:customStyle="1" w:styleId="tkNazvanie">
    <w:name w:val="_Название (tkNazvanie)"/>
    <w:basedOn w:val="a"/>
    <w:rsid w:val="00E268A6"/>
    <w:pPr>
      <w:spacing w:before="400" w:after="400"/>
      <w:ind w:left="1134" w:right="1134"/>
      <w:jc w:val="center"/>
    </w:pPr>
    <w:rPr>
      <w:rFonts w:ascii="Arial" w:eastAsia="Times New Roman" w:hAnsi="Arial" w:cs="Arial"/>
      <w:b/>
      <w:bCs/>
      <w:sz w:val="24"/>
      <w:szCs w:val="24"/>
      <w:lang w:eastAsia="ky-KG"/>
    </w:rPr>
  </w:style>
  <w:style w:type="paragraph" w:customStyle="1" w:styleId="tkTekst">
    <w:name w:val="_Текст обычный (tkTekst)"/>
    <w:basedOn w:val="a"/>
    <w:rsid w:val="00E268A6"/>
    <w:pPr>
      <w:spacing w:after="60"/>
      <w:ind w:firstLine="567"/>
      <w:jc w:val="both"/>
    </w:pPr>
    <w:rPr>
      <w:rFonts w:ascii="Arial" w:eastAsia="Times New Roman" w:hAnsi="Arial" w:cs="Arial"/>
      <w:sz w:val="20"/>
      <w:szCs w:val="20"/>
      <w:lang w:eastAsia="ky-KG"/>
    </w:rPr>
  </w:style>
  <w:style w:type="paragraph" w:customStyle="1" w:styleId="tkTablica">
    <w:name w:val="_Текст таблицы (tkTablica)"/>
    <w:basedOn w:val="a"/>
    <w:rsid w:val="00E268A6"/>
    <w:pPr>
      <w:spacing w:after="60"/>
      <w:jc w:val="both"/>
    </w:pPr>
    <w:rPr>
      <w:rFonts w:ascii="Arial" w:eastAsia="Times New Roman" w:hAnsi="Arial" w:cs="Arial"/>
      <w:sz w:val="20"/>
      <w:szCs w:val="20"/>
      <w:lang w:eastAsia="ky-KG"/>
    </w:rPr>
  </w:style>
  <w:style w:type="paragraph" w:styleId="a3">
    <w:name w:val="header"/>
    <w:basedOn w:val="a"/>
    <w:link w:val="a4"/>
    <w:uiPriority w:val="99"/>
    <w:unhideWhenUsed/>
    <w:rsid w:val="00E268A6"/>
    <w:pPr>
      <w:tabs>
        <w:tab w:val="center" w:pos="4536"/>
        <w:tab w:val="right" w:pos="9072"/>
      </w:tabs>
      <w:spacing w:after="0" w:line="240" w:lineRule="auto"/>
    </w:pPr>
  </w:style>
  <w:style w:type="character" w:customStyle="1" w:styleId="a4">
    <w:name w:val="Верхний колонтитул Знак"/>
    <w:basedOn w:val="a0"/>
    <w:link w:val="a3"/>
    <w:uiPriority w:val="99"/>
    <w:rsid w:val="00E268A6"/>
  </w:style>
  <w:style w:type="paragraph" w:styleId="a5">
    <w:name w:val="footer"/>
    <w:basedOn w:val="a"/>
    <w:link w:val="a6"/>
    <w:uiPriority w:val="99"/>
    <w:unhideWhenUsed/>
    <w:rsid w:val="00E268A6"/>
    <w:pPr>
      <w:tabs>
        <w:tab w:val="center" w:pos="4536"/>
        <w:tab w:val="right" w:pos="9072"/>
      </w:tabs>
      <w:spacing w:after="0" w:line="240" w:lineRule="auto"/>
    </w:pPr>
  </w:style>
  <w:style w:type="character" w:customStyle="1" w:styleId="a6">
    <w:name w:val="Нижний колонтитул Знак"/>
    <w:basedOn w:val="a0"/>
    <w:link w:val="a5"/>
    <w:uiPriority w:val="99"/>
    <w:rsid w:val="00E268A6"/>
  </w:style>
  <w:style w:type="paragraph" w:styleId="a7">
    <w:name w:val="Balloon Text"/>
    <w:basedOn w:val="a"/>
    <w:link w:val="a8"/>
    <w:uiPriority w:val="99"/>
    <w:semiHidden/>
    <w:unhideWhenUsed/>
    <w:rsid w:val="00BA1E23"/>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BA1E23"/>
    <w:rPr>
      <w:rFonts w:ascii="Tahoma" w:hAnsi="Tahoma" w:cs="Tahoma"/>
      <w:sz w:val="16"/>
      <w:szCs w:val="16"/>
      <w:lang w:val="ky-KG" w:eastAsia="en-US"/>
    </w:rPr>
  </w:style>
  <w:style w:type="character" w:styleId="a9">
    <w:name w:val="annotation reference"/>
    <w:uiPriority w:val="99"/>
    <w:semiHidden/>
    <w:unhideWhenUsed/>
    <w:rsid w:val="00B93FB8"/>
    <w:rPr>
      <w:sz w:val="16"/>
      <w:szCs w:val="16"/>
    </w:rPr>
  </w:style>
  <w:style w:type="paragraph" w:styleId="aa">
    <w:name w:val="annotation text"/>
    <w:basedOn w:val="a"/>
    <w:link w:val="ab"/>
    <w:uiPriority w:val="99"/>
    <w:unhideWhenUsed/>
    <w:rsid w:val="00B93FB8"/>
    <w:rPr>
      <w:sz w:val="20"/>
      <w:szCs w:val="20"/>
    </w:rPr>
  </w:style>
  <w:style w:type="character" w:customStyle="1" w:styleId="ab">
    <w:name w:val="Текст примечания Знак"/>
    <w:link w:val="aa"/>
    <w:uiPriority w:val="99"/>
    <w:rsid w:val="00B93FB8"/>
    <w:rPr>
      <w:lang w:val="ky-KG" w:eastAsia="en-US"/>
    </w:rPr>
  </w:style>
  <w:style w:type="paragraph" w:styleId="ac">
    <w:name w:val="annotation subject"/>
    <w:basedOn w:val="aa"/>
    <w:next w:val="aa"/>
    <w:link w:val="ad"/>
    <w:uiPriority w:val="99"/>
    <w:semiHidden/>
    <w:unhideWhenUsed/>
    <w:rsid w:val="00B93FB8"/>
    <w:rPr>
      <w:b/>
      <w:bCs/>
    </w:rPr>
  </w:style>
  <w:style w:type="character" w:customStyle="1" w:styleId="ad">
    <w:name w:val="Тема примечания Знак"/>
    <w:link w:val="ac"/>
    <w:uiPriority w:val="99"/>
    <w:semiHidden/>
    <w:rsid w:val="00B93FB8"/>
    <w:rPr>
      <w:b/>
      <w:bCs/>
      <w:lang w:val="ky-KG" w:eastAsia="en-US"/>
    </w:rPr>
  </w:style>
  <w:style w:type="paragraph" w:styleId="ae">
    <w:name w:val="Revision"/>
    <w:hidden/>
    <w:uiPriority w:val="99"/>
    <w:semiHidden/>
    <w:rsid w:val="006154B8"/>
    <w:rPr>
      <w:sz w:val="22"/>
      <w:szCs w:val="22"/>
      <w:lang w:val="ky-KG" w:eastAsia="en-US"/>
    </w:rPr>
  </w:style>
  <w:style w:type="paragraph" w:styleId="af">
    <w:name w:val="List Paragraph"/>
    <w:basedOn w:val="a"/>
    <w:link w:val="af0"/>
    <w:uiPriority w:val="34"/>
    <w:qFormat/>
    <w:rsid w:val="00470423"/>
    <w:pPr>
      <w:spacing w:before="100"/>
      <w:ind w:left="720"/>
      <w:contextualSpacing/>
    </w:pPr>
    <w:rPr>
      <w:rFonts w:asciiTheme="minorHAnsi" w:eastAsiaTheme="minorEastAsia" w:hAnsiTheme="minorHAnsi" w:cstheme="minorBidi"/>
      <w:sz w:val="20"/>
      <w:szCs w:val="20"/>
      <w:lang w:val="ru-RU"/>
    </w:rPr>
  </w:style>
  <w:style w:type="character" w:customStyle="1" w:styleId="20">
    <w:name w:val="Заголовок 2 Знак"/>
    <w:basedOn w:val="a0"/>
    <w:link w:val="2"/>
    <w:uiPriority w:val="9"/>
    <w:rsid w:val="00694ECE"/>
    <w:rPr>
      <w:rFonts w:asciiTheme="majorHAnsi" w:eastAsiaTheme="majorEastAsia" w:hAnsiTheme="majorHAnsi" w:cstheme="majorBidi"/>
      <w:b/>
      <w:bCs/>
      <w:color w:val="4F81BD" w:themeColor="accent1"/>
      <w:sz w:val="26"/>
      <w:szCs w:val="26"/>
      <w:lang w:val="ky-KG" w:eastAsia="en-US"/>
    </w:rPr>
  </w:style>
  <w:style w:type="character" w:customStyle="1" w:styleId="10">
    <w:name w:val="Заголовок 1 Знак"/>
    <w:basedOn w:val="a0"/>
    <w:link w:val="1"/>
    <w:uiPriority w:val="9"/>
    <w:rsid w:val="00694ECE"/>
    <w:rPr>
      <w:rFonts w:asciiTheme="majorHAnsi" w:eastAsiaTheme="majorEastAsia" w:hAnsiTheme="majorHAnsi" w:cstheme="majorBidi"/>
      <w:b/>
      <w:bCs/>
      <w:color w:val="365F91" w:themeColor="accent1" w:themeShade="BF"/>
      <w:sz w:val="28"/>
      <w:szCs w:val="28"/>
      <w:lang w:val="ky-KG" w:eastAsia="en-US"/>
    </w:rPr>
  </w:style>
  <w:style w:type="character" w:styleId="af1">
    <w:name w:val="Placeholder Text"/>
    <w:basedOn w:val="a0"/>
    <w:uiPriority w:val="99"/>
    <w:semiHidden/>
    <w:rsid w:val="00694ECE"/>
    <w:rPr>
      <w:color w:val="808080"/>
    </w:rPr>
  </w:style>
  <w:style w:type="character" w:styleId="af2">
    <w:name w:val="Hyperlink"/>
    <w:basedOn w:val="a0"/>
    <w:uiPriority w:val="99"/>
    <w:semiHidden/>
    <w:unhideWhenUsed/>
    <w:rsid w:val="00084FAA"/>
    <w:rPr>
      <w:color w:val="0000FF"/>
      <w:u w:val="single"/>
    </w:rPr>
  </w:style>
  <w:style w:type="character" w:customStyle="1" w:styleId="af0">
    <w:name w:val="Абзац списка Знак"/>
    <w:link w:val="af"/>
    <w:uiPriority w:val="34"/>
    <w:locked/>
    <w:rsid w:val="00453B12"/>
    <w:rPr>
      <w:rFonts w:asciiTheme="minorHAnsi" w:eastAsiaTheme="minorEastAsia" w:hAnsiTheme="minorHAnsi" w:cstheme="minorBidi"/>
      <w:lang w:val="ru-RU" w:eastAsia="en-US"/>
    </w:rPr>
  </w:style>
  <w:style w:type="table" w:styleId="af3">
    <w:name w:val="Table Grid"/>
    <w:basedOn w:val="a1"/>
    <w:uiPriority w:val="59"/>
    <w:rsid w:val="00164BF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84644710">
      <w:bodyDiv w:val="1"/>
      <w:marLeft w:val="0"/>
      <w:marRight w:val="0"/>
      <w:marTop w:val="0"/>
      <w:marBottom w:val="0"/>
      <w:divBdr>
        <w:top w:val="none" w:sz="0" w:space="0" w:color="auto"/>
        <w:left w:val="none" w:sz="0" w:space="0" w:color="auto"/>
        <w:bottom w:val="none" w:sz="0" w:space="0" w:color="auto"/>
        <w:right w:val="none" w:sz="0" w:space="0" w:color="auto"/>
      </w:divBdr>
    </w:div>
    <w:div w:id="773401378">
      <w:bodyDiv w:val="1"/>
      <w:marLeft w:val="0"/>
      <w:marRight w:val="0"/>
      <w:marTop w:val="0"/>
      <w:marBottom w:val="0"/>
      <w:divBdr>
        <w:top w:val="none" w:sz="0" w:space="0" w:color="auto"/>
        <w:left w:val="none" w:sz="0" w:space="0" w:color="auto"/>
        <w:bottom w:val="none" w:sz="0" w:space="0" w:color="auto"/>
        <w:right w:val="none" w:sz="0" w:space="0" w:color="auto"/>
      </w:divBdr>
    </w:div>
    <w:div w:id="926887239">
      <w:bodyDiv w:val="1"/>
      <w:marLeft w:val="0"/>
      <w:marRight w:val="0"/>
      <w:marTop w:val="0"/>
      <w:marBottom w:val="0"/>
      <w:divBdr>
        <w:top w:val="none" w:sz="0" w:space="0" w:color="auto"/>
        <w:left w:val="none" w:sz="0" w:space="0" w:color="auto"/>
        <w:bottom w:val="none" w:sz="0" w:space="0" w:color="auto"/>
        <w:right w:val="none" w:sz="0" w:space="0" w:color="auto"/>
      </w:divBdr>
    </w:div>
    <w:div w:id="978265908">
      <w:bodyDiv w:val="1"/>
      <w:marLeft w:val="0"/>
      <w:marRight w:val="0"/>
      <w:marTop w:val="0"/>
      <w:marBottom w:val="0"/>
      <w:divBdr>
        <w:top w:val="none" w:sz="0" w:space="0" w:color="auto"/>
        <w:left w:val="none" w:sz="0" w:space="0" w:color="auto"/>
        <w:bottom w:val="none" w:sz="0" w:space="0" w:color="auto"/>
        <w:right w:val="none" w:sz="0" w:space="0" w:color="auto"/>
      </w:divBdr>
    </w:div>
    <w:div w:id="1166359861">
      <w:bodyDiv w:val="1"/>
      <w:marLeft w:val="0"/>
      <w:marRight w:val="0"/>
      <w:marTop w:val="0"/>
      <w:marBottom w:val="0"/>
      <w:divBdr>
        <w:top w:val="none" w:sz="0" w:space="0" w:color="auto"/>
        <w:left w:val="none" w:sz="0" w:space="0" w:color="auto"/>
        <w:bottom w:val="none" w:sz="0" w:space="0" w:color="auto"/>
        <w:right w:val="none" w:sz="0" w:space="0" w:color="auto"/>
      </w:divBdr>
    </w:div>
    <w:div w:id="1487430499">
      <w:bodyDiv w:val="1"/>
      <w:marLeft w:val="0"/>
      <w:marRight w:val="0"/>
      <w:marTop w:val="0"/>
      <w:marBottom w:val="0"/>
      <w:divBdr>
        <w:top w:val="none" w:sz="0" w:space="0" w:color="auto"/>
        <w:left w:val="none" w:sz="0" w:space="0" w:color="auto"/>
        <w:bottom w:val="none" w:sz="0" w:space="0" w:color="auto"/>
        <w:right w:val="none" w:sz="0" w:space="0" w:color="auto"/>
      </w:divBdr>
    </w:div>
    <w:div w:id="17567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Лист1!$B$1</c:f>
              <c:strCache>
                <c:ptCount val="1"/>
                <c:pt idx="0">
                  <c:v>Мамлекеттик</c:v>
                </c:pt>
              </c:strCache>
            </c:strRef>
          </c:tx>
          <c:spPr>
            <a:ln>
              <a:solidFill>
                <a:srgbClr val="C00000"/>
              </a:solidFill>
            </a:ln>
          </c:spPr>
          <c:marker>
            <c:symbol val="none"/>
          </c:marker>
          <c:dLbls>
            <c:dLbl>
              <c:idx val="5"/>
              <c:layout>
                <c:manualLayout>
                  <c:x val="-3.7615740740740852E-2"/>
                  <c:y val="-4.5647558386411775E-2"/>
                </c:manualLayout>
              </c:layout>
              <c:dLblPos val="r"/>
              <c:showVal val="1"/>
              <c:extLst xmlns:c16r2="http://schemas.microsoft.com/office/drawing/2015/06/chart">
                <c:ext xmlns:c16="http://schemas.microsoft.com/office/drawing/2014/chart" uri="{C3380CC4-5D6E-409C-BE32-E72D297353CC}">
                  <c16:uniqueId val="{00000000-9DDF-4A39-BE7F-D3032E7A2138}"/>
                </c:ext>
                <c:ext xmlns:c15="http://schemas.microsoft.com/office/drawing/2012/chart" uri="{CE6537A1-D6FC-4f65-9D91-7224C49458BB}"/>
              </c:extLst>
            </c:dLbl>
            <c:dLbl>
              <c:idx val="6"/>
              <c:layout>
                <c:manualLayout>
                  <c:x val="-2.4305555555555601E-2"/>
                  <c:y val="-4.9893842887473519E-2"/>
                </c:manualLayout>
              </c:layout>
              <c:dLblPos val="r"/>
              <c:showVal val="1"/>
              <c:extLst xmlns:c16r2="http://schemas.microsoft.com/office/drawing/2015/06/chart">
                <c:ext xmlns:c16="http://schemas.microsoft.com/office/drawing/2014/chart" uri="{C3380CC4-5D6E-409C-BE32-E72D297353CC}">
                  <c16:uniqueId val="{00000001-9DDF-4A39-BE7F-D3032E7A2138}"/>
                </c:ext>
                <c:ext xmlns:c15="http://schemas.microsoft.com/office/drawing/2012/chart" uri="{CE6537A1-D6FC-4f65-9D91-7224C49458BB}"/>
              </c:extLst>
            </c:dLbl>
            <c:dLbl>
              <c:idx val="14"/>
              <c:layout>
                <c:manualLayout>
                  <c:x val="-3.4722222222222245E-2"/>
                  <c:y val="9.5541401273885693E-3"/>
                </c:manualLayout>
              </c:layout>
              <c:dLblPos val="r"/>
              <c:showVal val="1"/>
              <c:extLst xmlns:c16r2="http://schemas.microsoft.com/office/drawing/2015/06/chart">
                <c:ext xmlns:c16="http://schemas.microsoft.com/office/drawing/2014/chart" uri="{C3380CC4-5D6E-409C-BE32-E72D297353CC}">
                  <c16:uniqueId val="{00000002-9DDF-4A39-BE7F-D3032E7A2138}"/>
                </c:ext>
                <c:ext xmlns:c15="http://schemas.microsoft.com/office/drawing/2012/chart" uri="{CE6537A1-D6FC-4f65-9D91-7224C49458BB}"/>
              </c:extLst>
            </c:dLbl>
            <c:dLbl>
              <c:idx val="15"/>
              <c:layout>
                <c:manualLayout>
                  <c:x val="-2.7199074074074216E-2"/>
                  <c:y val="-5.4140127388535034E-2"/>
                </c:manualLayout>
              </c:layout>
              <c:dLblPos val="r"/>
              <c:showVal val="1"/>
              <c:extLst xmlns:c16r2="http://schemas.microsoft.com/office/drawing/2015/06/chart">
                <c:ext xmlns:c16="http://schemas.microsoft.com/office/drawing/2014/chart" uri="{C3380CC4-5D6E-409C-BE32-E72D297353CC}">
                  <c16:uniqueId val="{00000003-9DDF-4A39-BE7F-D3032E7A2138}"/>
                </c:ext>
                <c:ext xmlns:c15="http://schemas.microsoft.com/office/drawing/2012/chart" uri="{CE6537A1-D6FC-4f65-9D91-7224C49458BB}"/>
              </c:extLst>
            </c:dLbl>
            <c:dLbl>
              <c:idx val="16"/>
              <c:delete val="1"/>
              <c:extLst xmlns:c16r2="http://schemas.microsoft.com/office/drawing/2015/06/chart">
                <c:ext xmlns:c16="http://schemas.microsoft.com/office/drawing/2014/chart" uri="{C3380CC4-5D6E-409C-BE32-E72D297353CC}">
                  <c16:uniqueId val="{00000004-9DDF-4A39-BE7F-D3032E7A2138}"/>
                </c:ext>
                <c:ext xmlns:c15="http://schemas.microsoft.com/office/drawing/2012/chart" uri="{CE6537A1-D6FC-4f65-9D91-7224C49458BB}"/>
              </c:extLst>
            </c:dLbl>
            <c:dLbl>
              <c:idx val="17"/>
              <c:delete val="1"/>
              <c:extLst xmlns:c16r2="http://schemas.microsoft.com/office/drawing/2015/06/chart">
                <c:ext xmlns:c16="http://schemas.microsoft.com/office/drawing/2014/chart" uri="{C3380CC4-5D6E-409C-BE32-E72D297353CC}">
                  <c16:uniqueId val="{00000005-9DDF-4A39-BE7F-D3032E7A2138}"/>
                </c:ext>
                <c:ext xmlns:c15="http://schemas.microsoft.com/office/drawing/2012/chart" uri="{CE6537A1-D6FC-4f65-9D91-7224C49458BB}"/>
              </c:extLst>
            </c:dLbl>
            <c:dLbl>
              <c:idx val="18"/>
              <c:delete val="1"/>
              <c:extLst xmlns:c16r2="http://schemas.microsoft.com/office/drawing/2015/06/chart">
                <c:ext xmlns:c16="http://schemas.microsoft.com/office/drawing/2014/chart" uri="{C3380CC4-5D6E-409C-BE32-E72D297353CC}">
                  <c16:uniqueId val="{00000006-9DDF-4A39-BE7F-D3032E7A2138}"/>
                </c:ext>
                <c:ext xmlns:c15="http://schemas.microsoft.com/office/drawing/2012/chart" uri="{CE6537A1-D6FC-4f65-9D91-7224C49458BB}"/>
              </c:extLst>
            </c:dLbl>
            <c:dLbl>
              <c:idx val="19"/>
              <c:delete val="1"/>
              <c:extLst xmlns:c16r2="http://schemas.microsoft.com/office/drawing/2015/06/chart">
                <c:ext xmlns:c16="http://schemas.microsoft.com/office/drawing/2014/chart" uri="{C3380CC4-5D6E-409C-BE32-E72D297353CC}">
                  <c16:uniqueId val="{00000007-9DDF-4A39-BE7F-D3032E7A2138}"/>
                </c:ext>
                <c:ext xmlns:c15="http://schemas.microsoft.com/office/drawing/2012/chart" uri="{CE6537A1-D6FC-4f65-9D91-7224C49458BB}"/>
              </c:extLst>
            </c:dLbl>
            <c:dLbl>
              <c:idx val="20"/>
              <c:delete val="1"/>
              <c:extLst xmlns:c16r2="http://schemas.microsoft.com/office/drawing/2015/06/chart">
                <c:ext xmlns:c16="http://schemas.microsoft.com/office/drawing/2014/chart" uri="{C3380CC4-5D6E-409C-BE32-E72D297353CC}">
                  <c16:uniqueId val="{00000008-9DDF-4A39-BE7F-D3032E7A2138}"/>
                </c:ext>
                <c:ext xmlns:c15="http://schemas.microsoft.com/office/drawing/2012/chart" uri="{CE6537A1-D6FC-4f65-9D91-7224C49458BB}"/>
              </c:extLst>
            </c:dLbl>
            <c:dLbl>
              <c:idx val="21"/>
              <c:delete val="1"/>
              <c:extLst xmlns:c16r2="http://schemas.microsoft.com/office/drawing/2015/06/chart">
                <c:ext xmlns:c16="http://schemas.microsoft.com/office/drawing/2014/chart" uri="{C3380CC4-5D6E-409C-BE32-E72D297353CC}">
                  <c16:uniqueId val="{00000009-9DDF-4A39-BE7F-D3032E7A2138}"/>
                </c:ext>
                <c:ext xmlns:c15="http://schemas.microsoft.com/office/drawing/2012/chart" uri="{CE6537A1-D6FC-4f65-9D91-7224C49458BB}"/>
              </c:extLst>
            </c:dLbl>
            <c:dLbl>
              <c:idx val="22"/>
              <c:delete val="1"/>
              <c:extLst xmlns:c16r2="http://schemas.microsoft.com/office/drawing/2015/06/chart">
                <c:ext xmlns:c16="http://schemas.microsoft.com/office/drawing/2014/chart" uri="{C3380CC4-5D6E-409C-BE32-E72D297353CC}">
                  <c16:uniqueId val="{0000000A-9DDF-4A39-BE7F-D3032E7A2138}"/>
                </c:ext>
                <c:ext xmlns:c15="http://schemas.microsoft.com/office/drawing/2012/chart" uri="{CE6537A1-D6FC-4f65-9D91-7224C49458BB}"/>
              </c:extLst>
            </c:dLbl>
            <c:spPr>
              <a:noFill/>
              <a:ln>
                <a:noFill/>
              </a:ln>
              <a:effectLst/>
            </c:spPr>
            <c:txPr>
              <a:bodyPr/>
              <a:lstStyle/>
              <a:p>
                <a:pPr>
                  <a:defRPr lang="ru-RU">
                    <a:latin typeface="Times New Roman" pitchFamily="18" charset="0"/>
                    <a:cs typeface="Times New Roman" pitchFamily="18" charset="0"/>
                  </a:defRPr>
                </a:pPr>
                <a:endParaRPr lang="ru-RU"/>
              </a:p>
            </c:txPr>
            <c:dLblPos val="t"/>
            <c:showVal val="1"/>
            <c:extLst xmlns:c16r2="http://schemas.microsoft.com/office/drawing/2015/06/chart">
              <c:ext xmlns:c15="http://schemas.microsoft.com/office/drawing/2012/chart" uri="{CE6537A1-D6FC-4f65-9D91-7224C49458BB}">
                <c15:showLeaderLines val="0"/>
              </c:ext>
            </c:extLst>
          </c:dLbls>
          <c:cat>
            <c:numRef>
              <c:f>Лист1!$A$2:$A$24</c:f>
              <c:numCache>
                <c:formatCode>General</c:formatCode>
                <c:ptCount val="23"/>
                <c:pt idx="0">
                  <c:v>1991</c:v>
                </c:pt>
                <c:pt idx="1">
                  <c:v>1992</c:v>
                </c:pt>
                <c:pt idx="2">
                  <c:v>1993</c:v>
                </c:pt>
                <c:pt idx="3">
                  <c:v>1994</c:v>
                </c:pt>
                <c:pt idx="4">
                  <c:v>1995</c:v>
                </c:pt>
                <c:pt idx="5">
                  <c:v>1996</c:v>
                </c:pt>
                <c:pt idx="6">
                  <c:v>1997</c:v>
                </c:pt>
                <c:pt idx="7">
                  <c:v>1998</c:v>
                </c:pt>
                <c:pt idx="8">
                  <c:v>1999</c:v>
                </c:pt>
                <c:pt idx="9">
                  <c:v>2000</c:v>
                </c:pt>
                <c:pt idx="10">
                  <c:v>2001</c:v>
                </c:pt>
                <c:pt idx="11">
                  <c:v>2002</c:v>
                </c:pt>
                <c:pt idx="12">
                  <c:v>2003</c:v>
                </c:pt>
                <c:pt idx="13">
                  <c:v>2004</c:v>
                </c:pt>
                <c:pt idx="14">
                  <c:v>2005</c:v>
                </c:pt>
                <c:pt idx="15">
                  <c:v>2006</c:v>
                </c:pt>
                <c:pt idx="16">
                  <c:v>2007</c:v>
                </c:pt>
                <c:pt idx="17">
                  <c:v>2008</c:v>
                </c:pt>
                <c:pt idx="18">
                  <c:v>2009</c:v>
                </c:pt>
                <c:pt idx="19">
                  <c:v>2010</c:v>
                </c:pt>
                <c:pt idx="20">
                  <c:v>2011</c:v>
                </c:pt>
                <c:pt idx="21">
                  <c:v>2012</c:v>
                </c:pt>
                <c:pt idx="22">
                  <c:v>2013</c:v>
                </c:pt>
              </c:numCache>
            </c:numRef>
          </c:cat>
          <c:val>
            <c:numRef>
              <c:f>Лист1!$B$2:$B$24</c:f>
              <c:numCache>
                <c:formatCode>General</c:formatCode>
                <c:ptCount val="23"/>
                <c:pt idx="0">
                  <c:v>387</c:v>
                </c:pt>
                <c:pt idx="1">
                  <c:v>263</c:v>
                </c:pt>
                <c:pt idx="2">
                  <c:v>97</c:v>
                </c:pt>
                <c:pt idx="3">
                  <c:v>54</c:v>
                </c:pt>
                <c:pt idx="4">
                  <c:v>24</c:v>
                </c:pt>
                <c:pt idx="5">
                  <c:v>18.100000000000001</c:v>
                </c:pt>
                <c:pt idx="6">
                  <c:v>18</c:v>
                </c:pt>
                <c:pt idx="7">
                  <c:v>28</c:v>
                </c:pt>
                <c:pt idx="8">
                  <c:v>12</c:v>
                </c:pt>
                <c:pt idx="9">
                  <c:v>12.2</c:v>
                </c:pt>
                <c:pt idx="10">
                  <c:v>2</c:v>
                </c:pt>
                <c:pt idx="11">
                  <c:v>9</c:v>
                </c:pt>
                <c:pt idx="12">
                  <c:v>3.5</c:v>
                </c:pt>
                <c:pt idx="13">
                  <c:v>4.7</c:v>
                </c:pt>
                <c:pt idx="14">
                  <c:v>0</c:v>
                </c:pt>
                <c:pt idx="15">
                  <c:v>8.4</c:v>
                </c:pt>
                <c:pt idx="16">
                  <c:v>0</c:v>
                </c:pt>
                <c:pt idx="17">
                  <c:v>0</c:v>
                </c:pt>
                <c:pt idx="18">
                  <c:v>0</c:v>
                </c:pt>
                <c:pt idx="19">
                  <c:v>14</c:v>
                </c:pt>
                <c:pt idx="20">
                  <c:v>0</c:v>
                </c:pt>
                <c:pt idx="21">
                  <c:v>0</c:v>
                </c:pt>
                <c:pt idx="22">
                  <c:v>0</c:v>
                </c:pt>
              </c:numCache>
            </c:numRef>
          </c:val>
          <c:extLst xmlns:c16r2="http://schemas.microsoft.com/office/drawing/2015/06/chart">
            <c:ext xmlns:c16="http://schemas.microsoft.com/office/drawing/2014/chart" uri="{C3380CC4-5D6E-409C-BE32-E72D297353CC}">
              <c16:uniqueId val="{0000000B-9DDF-4A39-BE7F-D3032E7A2138}"/>
            </c:ext>
          </c:extLst>
        </c:ser>
        <c:ser>
          <c:idx val="1"/>
          <c:order val="1"/>
          <c:tx>
            <c:strRef>
              <c:f>Лист1!$C$1</c:f>
              <c:strCache>
                <c:ptCount val="1"/>
                <c:pt idx="0">
                  <c:v>Муниципалдык</c:v>
                </c:pt>
              </c:strCache>
            </c:strRef>
          </c:tx>
          <c:spPr>
            <a:ln>
              <a:solidFill>
                <a:schemeClr val="tx2">
                  <a:lumMod val="60000"/>
                  <a:lumOff val="40000"/>
                </a:schemeClr>
              </a:solidFill>
            </a:ln>
          </c:spPr>
          <c:marker>
            <c:symbol val="none"/>
          </c:marker>
          <c:dLbls>
            <c:dLbl>
              <c:idx val="0"/>
              <c:delete val="1"/>
              <c:extLst xmlns:c16r2="http://schemas.microsoft.com/office/drawing/2015/06/chart">
                <c:ext xmlns:c16="http://schemas.microsoft.com/office/drawing/2014/chart" uri="{C3380CC4-5D6E-409C-BE32-E72D297353CC}">
                  <c16:uniqueId val="{0000000C-9DDF-4A39-BE7F-D3032E7A2138}"/>
                </c:ext>
                <c:ext xmlns:c15="http://schemas.microsoft.com/office/drawing/2012/chart" uri="{CE6537A1-D6FC-4f65-9D91-7224C49458BB}"/>
              </c:extLst>
            </c:dLbl>
            <c:dLbl>
              <c:idx val="1"/>
              <c:delete val="1"/>
              <c:extLst xmlns:c16r2="http://schemas.microsoft.com/office/drawing/2015/06/chart">
                <c:ext xmlns:c16="http://schemas.microsoft.com/office/drawing/2014/chart" uri="{C3380CC4-5D6E-409C-BE32-E72D297353CC}">
                  <c16:uniqueId val="{0000000D-9DDF-4A39-BE7F-D3032E7A2138}"/>
                </c:ext>
                <c:ext xmlns:c15="http://schemas.microsoft.com/office/drawing/2012/chart" uri="{CE6537A1-D6FC-4f65-9D91-7224C49458BB}"/>
              </c:extLst>
            </c:dLbl>
            <c:dLbl>
              <c:idx val="2"/>
              <c:delete val="1"/>
              <c:extLst xmlns:c16r2="http://schemas.microsoft.com/office/drawing/2015/06/chart">
                <c:ext xmlns:c16="http://schemas.microsoft.com/office/drawing/2014/chart" uri="{C3380CC4-5D6E-409C-BE32-E72D297353CC}">
                  <c16:uniqueId val="{0000000E-9DDF-4A39-BE7F-D3032E7A2138}"/>
                </c:ext>
                <c:ext xmlns:c15="http://schemas.microsoft.com/office/drawing/2012/chart" uri="{CE6537A1-D6FC-4f65-9D91-7224C49458BB}"/>
              </c:extLst>
            </c:dLbl>
            <c:dLbl>
              <c:idx val="3"/>
              <c:delete val="1"/>
              <c:extLst xmlns:c16r2="http://schemas.microsoft.com/office/drawing/2015/06/chart">
                <c:ext xmlns:c16="http://schemas.microsoft.com/office/drawing/2014/chart" uri="{C3380CC4-5D6E-409C-BE32-E72D297353CC}">
                  <c16:uniqueId val="{0000000F-9DDF-4A39-BE7F-D3032E7A2138}"/>
                </c:ext>
                <c:ext xmlns:c15="http://schemas.microsoft.com/office/drawing/2012/chart" uri="{CE6537A1-D6FC-4f65-9D91-7224C49458BB}"/>
              </c:extLst>
            </c:dLbl>
            <c:dLbl>
              <c:idx val="4"/>
              <c:delete val="1"/>
              <c:extLst xmlns:c16r2="http://schemas.microsoft.com/office/drawing/2015/06/chart">
                <c:ext xmlns:c16="http://schemas.microsoft.com/office/drawing/2014/chart" uri="{C3380CC4-5D6E-409C-BE32-E72D297353CC}">
                  <c16:uniqueId val="{00000010-9DDF-4A39-BE7F-D3032E7A2138}"/>
                </c:ext>
                <c:ext xmlns:c15="http://schemas.microsoft.com/office/drawing/2012/chart" uri="{CE6537A1-D6FC-4f65-9D91-7224C49458BB}"/>
              </c:extLst>
            </c:dLbl>
            <c:dLbl>
              <c:idx val="5"/>
              <c:delete val="1"/>
              <c:extLst xmlns:c16r2="http://schemas.microsoft.com/office/drawing/2015/06/chart">
                <c:ext xmlns:c16="http://schemas.microsoft.com/office/drawing/2014/chart" uri="{C3380CC4-5D6E-409C-BE32-E72D297353CC}">
                  <c16:uniqueId val="{00000011-9DDF-4A39-BE7F-D3032E7A2138}"/>
                </c:ext>
                <c:ext xmlns:c15="http://schemas.microsoft.com/office/drawing/2012/chart" uri="{CE6537A1-D6FC-4f65-9D91-7224C49458BB}"/>
              </c:extLst>
            </c:dLbl>
            <c:dLbl>
              <c:idx val="6"/>
              <c:delete val="1"/>
              <c:extLst xmlns:c16r2="http://schemas.microsoft.com/office/drawing/2015/06/chart">
                <c:ext xmlns:c16="http://schemas.microsoft.com/office/drawing/2014/chart" uri="{C3380CC4-5D6E-409C-BE32-E72D297353CC}">
                  <c16:uniqueId val="{00000012-9DDF-4A39-BE7F-D3032E7A2138}"/>
                </c:ext>
                <c:ext xmlns:c15="http://schemas.microsoft.com/office/drawing/2012/chart" uri="{CE6537A1-D6FC-4f65-9D91-7224C49458BB}"/>
              </c:extLst>
            </c:dLbl>
            <c:dLbl>
              <c:idx val="7"/>
              <c:delete val="1"/>
              <c:extLst xmlns:c16r2="http://schemas.microsoft.com/office/drawing/2015/06/chart">
                <c:ext xmlns:c16="http://schemas.microsoft.com/office/drawing/2014/chart" uri="{C3380CC4-5D6E-409C-BE32-E72D297353CC}">
                  <c16:uniqueId val="{00000013-9DDF-4A39-BE7F-D3032E7A2138}"/>
                </c:ext>
                <c:ext xmlns:c15="http://schemas.microsoft.com/office/drawing/2012/chart" uri="{CE6537A1-D6FC-4f65-9D91-7224C49458BB}"/>
              </c:extLst>
            </c:dLbl>
            <c:dLbl>
              <c:idx val="8"/>
              <c:delete val="1"/>
              <c:extLst xmlns:c16r2="http://schemas.microsoft.com/office/drawing/2015/06/chart">
                <c:ext xmlns:c16="http://schemas.microsoft.com/office/drawing/2014/chart" uri="{C3380CC4-5D6E-409C-BE32-E72D297353CC}">
                  <c16:uniqueId val="{00000014-9DDF-4A39-BE7F-D3032E7A2138}"/>
                </c:ext>
                <c:ext xmlns:c15="http://schemas.microsoft.com/office/drawing/2012/chart" uri="{CE6537A1-D6FC-4f65-9D91-7224C49458BB}"/>
              </c:extLst>
            </c:dLbl>
            <c:dLbl>
              <c:idx val="9"/>
              <c:delete val="1"/>
              <c:extLst xmlns:c16r2="http://schemas.microsoft.com/office/drawing/2015/06/chart">
                <c:ext xmlns:c16="http://schemas.microsoft.com/office/drawing/2014/chart" uri="{C3380CC4-5D6E-409C-BE32-E72D297353CC}">
                  <c16:uniqueId val="{00000015-9DDF-4A39-BE7F-D3032E7A2138}"/>
                </c:ext>
                <c:ext xmlns:c15="http://schemas.microsoft.com/office/drawing/2012/chart" uri="{CE6537A1-D6FC-4f65-9D91-7224C49458BB}"/>
              </c:extLst>
            </c:dLbl>
            <c:dLbl>
              <c:idx val="10"/>
              <c:delete val="1"/>
              <c:extLst xmlns:c16r2="http://schemas.microsoft.com/office/drawing/2015/06/chart">
                <c:ext xmlns:c16="http://schemas.microsoft.com/office/drawing/2014/chart" uri="{C3380CC4-5D6E-409C-BE32-E72D297353CC}">
                  <c16:uniqueId val="{00000016-9DDF-4A39-BE7F-D3032E7A2138}"/>
                </c:ext>
                <c:ext xmlns:c15="http://schemas.microsoft.com/office/drawing/2012/chart" uri="{CE6537A1-D6FC-4f65-9D91-7224C49458BB}"/>
              </c:extLst>
            </c:dLbl>
            <c:dLbl>
              <c:idx val="11"/>
              <c:delete val="1"/>
              <c:extLst xmlns:c16r2="http://schemas.microsoft.com/office/drawing/2015/06/chart">
                <c:ext xmlns:c16="http://schemas.microsoft.com/office/drawing/2014/chart" uri="{C3380CC4-5D6E-409C-BE32-E72D297353CC}">
                  <c16:uniqueId val="{00000017-9DDF-4A39-BE7F-D3032E7A2138}"/>
                </c:ext>
                <c:ext xmlns:c15="http://schemas.microsoft.com/office/drawing/2012/chart" uri="{CE6537A1-D6FC-4f65-9D91-7224C49458BB}"/>
              </c:extLst>
            </c:dLbl>
            <c:dLbl>
              <c:idx val="12"/>
              <c:delete val="1"/>
              <c:extLst xmlns:c16r2="http://schemas.microsoft.com/office/drawing/2015/06/chart">
                <c:ext xmlns:c16="http://schemas.microsoft.com/office/drawing/2014/chart" uri="{C3380CC4-5D6E-409C-BE32-E72D297353CC}">
                  <c16:uniqueId val="{00000018-9DDF-4A39-BE7F-D3032E7A2138}"/>
                </c:ext>
                <c:ext xmlns:c15="http://schemas.microsoft.com/office/drawing/2012/chart" uri="{CE6537A1-D6FC-4f65-9D91-7224C49458BB}"/>
              </c:extLst>
            </c:dLbl>
            <c:dLbl>
              <c:idx val="13"/>
              <c:delete val="1"/>
              <c:extLst xmlns:c16r2="http://schemas.microsoft.com/office/drawing/2015/06/chart">
                <c:ext xmlns:c16="http://schemas.microsoft.com/office/drawing/2014/chart" uri="{C3380CC4-5D6E-409C-BE32-E72D297353CC}">
                  <c16:uniqueId val="{00000019-9DDF-4A39-BE7F-D3032E7A2138}"/>
                </c:ext>
                <c:ext xmlns:c15="http://schemas.microsoft.com/office/drawing/2012/chart" uri="{CE6537A1-D6FC-4f65-9D91-7224C49458BB}"/>
              </c:extLst>
            </c:dLbl>
            <c:dLbl>
              <c:idx val="14"/>
              <c:layout>
                <c:manualLayout>
                  <c:x val="4.3981481481481503E-2"/>
                  <c:y val="1.2738853503184716E-2"/>
                </c:manualLayout>
              </c:layout>
              <c:showVal val="1"/>
              <c:extLst xmlns:c16r2="http://schemas.microsoft.com/office/drawing/2015/06/chart">
                <c:ext xmlns:c16="http://schemas.microsoft.com/office/drawing/2014/chart" uri="{C3380CC4-5D6E-409C-BE32-E72D297353CC}">
                  <c16:uniqueId val="{0000001A-9DDF-4A39-BE7F-D3032E7A2138}"/>
                </c:ext>
                <c:ext xmlns:c15="http://schemas.microsoft.com/office/drawing/2012/chart" uri="{CE6537A1-D6FC-4f65-9D91-7224C49458BB}"/>
              </c:extLst>
            </c:dLbl>
            <c:dLbl>
              <c:idx val="15"/>
              <c:delete val="1"/>
              <c:extLst xmlns:c16r2="http://schemas.microsoft.com/office/drawing/2015/06/chart">
                <c:ext xmlns:c16="http://schemas.microsoft.com/office/drawing/2014/chart" uri="{C3380CC4-5D6E-409C-BE32-E72D297353CC}">
                  <c16:uniqueId val="{0000001B-9DDF-4A39-BE7F-D3032E7A2138}"/>
                </c:ext>
                <c:ext xmlns:c15="http://schemas.microsoft.com/office/drawing/2012/chart" uri="{CE6537A1-D6FC-4f65-9D91-7224C49458BB}"/>
              </c:extLst>
            </c:dLbl>
            <c:dLbl>
              <c:idx val="16"/>
              <c:delete val="1"/>
              <c:extLst xmlns:c16r2="http://schemas.microsoft.com/office/drawing/2015/06/chart">
                <c:ext xmlns:c16="http://schemas.microsoft.com/office/drawing/2014/chart" uri="{C3380CC4-5D6E-409C-BE32-E72D297353CC}">
                  <c16:uniqueId val="{0000001C-9DDF-4A39-BE7F-D3032E7A2138}"/>
                </c:ext>
                <c:ext xmlns:c15="http://schemas.microsoft.com/office/drawing/2012/chart" uri="{CE6537A1-D6FC-4f65-9D91-7224C49458BB}"/>
              </c:extLst>
            </c:dLbl>
            <c:dLbl>
              <c:idx val="17"/>
              <c:layout>
                <c:manualLayout>
                  <c:x val="-3.7037037037037153E-2"/>
                  <c:y val="-5.0942281793047994E-2"/>
                </c:manualLayout>
              </c:layout>
              <c:showVal val="1"/>
              <c:extLst xmlns:c16r2="http://schemas.microsoft.com/office/drawing/2015/06/chart">
                <c:ext xmlns:c16="http://schemas.microsoft.com/office/drawing/2014/chart" uri="{C3380CC4-5D6E-409C-BE32-E72D297353CC}">
                  <c16:uniqueId val="{0000001D-9DDF-4A39-BE7F-D3032E7A2138}"/>
                </c:ext>
                <c:ext xmlns:c15="http://schemas.microsoft.com/office/drawing/2012/chart" uri="{CE6537A1-D6FC-4f65-9D91-7224C49458BB}"/>
              </c:extLst>
            </c:dLbl>
            <c:dLbl>
              <c:idx val="18"/>
              <c:layout>
                <c:manualLayout>
                  <c:x val="-3.9351851851851853E-2"/>
                  <c:y val="-5.0942281793047994E-2"/>
                </c:manualLayout>
              </c:layout>
              <c:showVal val="1"/>
              <c:extLst xmlns:c16r2="http://schemas.microsoft.com/office/drawing/2015/06/chart">
                <c:ext xmlns:c16="http://schemas.microsoft.com/office/drawing/2014/chart" uri="{C3380CC4-5D6E-409C-BE32-E72D297353CC}">
                  <c16:uniqueId val="{0000001E-9DDF-4A39-BE7F-D3032E7A2138}"/>
                </c:ext>
                <c:ext xmlns:c15="http://schemas.microsoft.com/office/drawing/2012/chart" uri="{CE6537A1-D6FC-4f65-9D91-7224C49458BB}"/>
              </c:extLst>
            </c:dLbl>
            <c:dLbl>
              <c:idx val="19"/>
              <c:layout>
                <c:manualLayout>
                  <c:x val="-3.2407407407407565E-2"/>
                  <c:y val="-3.396152119536533E-2"/>
                </c:manualLayout>
              </c:layout>
              <c:showVal val="1"/>
              <c:extLst xmlns:c16r2="http://schemas.microsoft.com/office/drawing/2015/06/chart">
                <c:ext xmlns:c16="http://schemas.microsoft.com/office/drawing/2014/chart" uri="{C3380CC4-5D6E-409C-BE32-E72D297353CC}">
                  <c16:uniqueId val="{0000001F-9DDF-4A39-BE7F-D3032E7A2138}"/>
                </c:ext>
                <c:ext xmlns:c15="http://schemas.microsoft.com/office/drawing/2012/chart" uri="{CE6537A1-D6FC-4f65-9D91-7224C49458BB}"/>
              </c:extLst>
            </c:dLbl>
            <c:dLbl>
              <c:idx val="20"/>
              <c:layout>
                <c:manualLayout>
                  <c:x val="-3.9351851851851853E-2"/>
                  <c:y val="-5.0942281793047994E-2"/>
                </c:manualLayout>
              </c:layout>
              <c:showVal val="1"/>
              <c:extLst xmlns:c16r2="http://schemas.microsoft.com/office/drawing/2015/06/chart">
                <c:ext xmlns:c16="http://schemas.microsoft.com/office/drawing/2014/chart" uri="{C3380CC4-5D6E-409C-BE32-E72D297353CC}">
                  <c16:uniqueId val="{00000020-9DDF-4A39-BE7F-D3032E7A2138}"/>
                </c:ext>
                <c:ext xmlns:c15="http://schemas.microsoft.com/office/drawing/2012/chart" uri="{CE6537A1-D6FC-4f65-9D91-7224C49458BB}"/>
              </c:extLst>
            </c:dLbl>
            <c:dLbl>
              <c:idx val="21"/>
              <c:layout>
                <c:manualLayout>
                  <c:x val="-3.2407407407407565E-2"/>
                  <c:y val="-5.9432662091889465E-2"/>
                </c:manualLayout>
              </c:layout>
              <c:showVal val="1"/>
              <c:extLst xmlns:c16r2="http://schemas.microsoft.com/office/drawing/2015/06/chart">
                <c:ext xmlns:c16="http://schemas.microsoft.com/office/drawing/2014/chart" uri="{C3380CC4-5D6E-409C-BE32-E72D297353CC}">
                  <c16:uniqueId val="{00000021-9DDF-4A39-BE7F-D3032E7A2138}"/>
                </c:ext>
                <c:ext xmlns:c15="http://schemas.microsoft.com/office/drawing/2012/chart" uri="{CE6537A1-D6FC-4f65-9D91-7224C49458BB}"/>
              </c:extLst>
            </c:dLbl>
            <c:dLbl>
              <c:idx val="22"/>
              <c:layout>
                <c:manualLayout>
                  <c:x val="0"/>
                  <c:y val="-2.1225950747103296E-2"/>
                </c:manualLayout>
              </c:layout>
              <c:showVal val="1"/>
              <c:extLst xmlns:c16r2="http://schemas.microsoft.com/office/drawing/2015/06/chart">
                <c:ext xmlns:c16="http://schemas.microsoft.com/office/drawing/2014/chart" uri="{C3380CC4-5D6E-409C-BE32-E72D297353CC}">
                  <c16:uniqueId val="{00000022-9DDF-4A39-BE7F-D3032E7A2138}"/>
                </c:ext>
                <c:ext xmlns:c15="http://schemas.microsoft.com/office/drawing/2012/chart" uri="{CE6537A1-D6FC-4f65-9D91-7224C49458BB}"/>
              </c:extLst>
            </c:dLbl>
            <c:spPr>
              <a:noFill/>
              <a:ln>
                <a:noFill/>
              </a:ln>
              <a:effectLst/>
            </c:spPr>
            <c:txPr>
              <a:bodyPr/>
              <a:lstStyle/>
              <a:p>
                <a:pPr>
                  <a:defRPr lang="ru-RU">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numRef>
              <c:f>Лист1!$A$2:$A$24</c:f>
              <c:numCache>
                <c:formatCode>General</c:formatCode>
                <c:ptCount val="23"/>
                <c:pt idx="0">
                  <c:v>1991</c:v>
                </c:pt>
                <c:pt idx="1">
                  <c:v>1992</c:v>
                </c:pt>
                <c:pt idx="2">
                  <c:v>1993</c:v>
                </c:pt>
                <c:pt idx="3">
                  <c:v>1994</c:v>
                </c:pt>
                <c:pt idx="4">
                  <c:v>1995</c:v>
                </c:pt>
                <c:pt idx="5">
                  <c:v>1996</c:v>
                </c:pt>
                <c:pt idx="6">
                  <c:v>1997</c:v>
                </c:pt>
                <c:pt idx="7">
                  <c:v>1998</c:v>
                </c:pt>
                <c:pt idx="8">
                  <c:v>1999</c:v>
                </c:pt>
                <c:pt idx="9">
                  <c:v>2000</c:v>
                </c:pt>
                <c:pt idx="10">
                  <c:v>2001</c:v>
                </c:pt>
                <c:pt idx="11">
                  <c:v>2002</c:v>
                </c:pt>
                <c:pt idx="12">
                  <c:v>2003</c:v>
                </c:pt>
                <c:pt idx="13">
                  <c:v>2004</c:v>
                </c:pt>
                <c:pt idx="14">
                  <c:v>2005</c:v>
                </c:pt>
                <c:pt idx="15">
                  <c:v>2006</c:v>
                </c:pt>
                <c:pt idx="16">
                  <c:v>2007</c:v>
                </c:pt>
                <c:pt idx="17">
                  <c:v>2008</c:v>
                </c:pt>
                <c:pt idx="18">
                  <c:v>2009</c:v>
                </c:pt>
                <c:pt idx="19">
                  <c:v>2010</c:v>
                </c:pt>
                <c:pt idx="20">
                  <c:v>2011</c:v>
                </c:pt>
                <c:pt idx="21">
                  <c:v>2012</c:v>
                </c:pt>
                <c:pt idx="22">
                  <c:v>2013</c:v>
                </c:pt>
              </c:numCache>
            </c:numRef>
          </c:cat>
          <c:val>
            <c:numRef>
              <c:f>Лист1!$C$2:$C$24</c:f>
              <c:numCache>
                <c:formatCode>General</c:formatCode>
                <c:ptCount val="23"/>
                <c:pt idx="0">
                  <c:v>387</c:v>
                </c:pt>
                <c:pt idx="1">
                  <c:v>263</c:v>
                </c:pt>
                <c:pt idx="2">
                  <c:v>97</c:v>
                </c:pt>
                <c:pt idx="3">
                  <c:v>54</c:v>
                </c:pt>
                <c:pt idx="4">
                  <c:v>24</c:v>
                </c:pt>
                <c:pt idx="5">
                  <c:v>18.100000000000001</c:v>
                </c:pt>
                <c:pt idx="6">
                  <c:v>18</c:v>
                </c:pt>
                <c:pt idx="7">
                  <c:v>28</c:v>
                </c:pt>
                <c:pt idx="8">
                  <c:v>12</c:v>
                </c:pt>
                <c:pt idx="9">
                  <c:v>12.2</c:v>
                </c:pt>
                <c:pt idx="10">
                  <c:v>2</c:v>
                </c:pt>
                <c:pt idx="11">
                  <c:v>9</c:v>
                </c:pt>
                <c:pt idx="12">
                  <c:v>3.5</c:v>
                </c:pt>
                <c:pt idx="13">
                  <c:v>4.7</c:v>
                </c:pt>
                <c:pt idx="14">
                  <c:v>0</c:v>
                </c:pt>
                <c:pt idx="15">
                  <c:v>8.4</c:v>
                </c:pt>
                <c:pt idx="16">
                  <c:v>0</c:v>
                </c:pt>
                <c:pt idx="17">
                  <c:v>3.1</c:v>
                </c:pt>
                <c:pt idx="18">
                  <c:v>21.7</c:v>
                </c:pt>
                <c:pt idx="19">
                  <c:v>3.4</c:v>
                </c:pt>
                <c:pt idx="20">
                  <c:v>26.4</c:v>
                </c:pt>
                <c:pt idx="21">
                  <c:v>65.5</c:v>
                </c:pt>
                <c:pt idx="22">
                  <c:v>22.7</c:v>
                </c:pt>
              </c:numCache>
            </c:numRef>
          </c:val>
          <c:extLst xmlns:c16r2="http://schemas.microsoft.com/office/drawing/2015/06/chart">
            <c:ext xmlns:c16="http://schemas.microsoft.com/office/drawing/2014/chart" uri="{C3380CC4-5D6E-409C-BE32-E72D297353CC}">
              <c16:uniqueId val="{00000023-9DDF-4A39-BE7F-D3032E7A2138}"/>
            </c:ext>
          </c:extLst>
        </c:ser>
        <c:ser>
          <c:idx val="2"/>
          <c:order val="2"/>
          <c:tx>
            <c:strRef>
              <c:f>Лист1!$D$1</c:f>
              <c:strCache>
                <c:ptCount val="1"/>
                <c:pt idx="0">
                  <c:v>Жеке</c:v>
                </c:pt>
              </c:strCache>
            </c:strRef>
          </c:tx>
          <c:marker>
            <c:symbol val="none"/>
          </c:marker>
          <c:dLbls>
            <c:dLbl>
              <c:idx val="0"/>
              <c:layout>
                <c:manualLayout>
                  <c:x val="-2.8009259259259294E-3"/>
                  <c:y val="-2.3809523809523846E-2"/>
                </c:manualLayout>
              </c:layout>
              <c:dLblPos val="r"/>
              <c:showVal val="1"/>
              <c:extLst xmlns:c16r2="http://schemas.microsoft.com/office/drawing/2015/06/chart">
                <c:ext xmlns:c16="http://schemas.microsoft.com/office/drawing/2014/chart" uri="{C3380CC4-5D6E-409C-BE32-E72D297353CC}">
                  <c16:uniqueId val="{00000024-9DDF-4A39-BE7F-D3032E7A2138}"/>
                </c:ext>
                <c:ext xmlns:c15="http://schemas.microsoft.com/office/drawing/2012/chart" uri="{CE6537A1-D6FC-4f65-9D91-7224C49458BB}"/>
              </c:extLst>
            </c:dLbl>
            <c:dLbl>
              <c:idx val="1"/>
              <c:layout>
                <c:manualLayout>
                  <c:x val="-2.8009259259259294E-3"/>
                  <c:y val="-5.5555555555555455E-2"/>
                </c:manualLayout>
              </c:layout>
              <c:dLblPos val="r"/>
              <c:showVal val="1"/>
              <c:extLst xmlns:c16r2="http://schemas.microsoft.com/office/drawing/2015/06/chart">
                <c:ext xmlns:c16="http://schemas.microsoft.com/office/drawing/2014/chart" uri="{C3380CC4-5D6E-409C-BE32-E72D297353CC}">
                  <c16:uniqueId val="{00000025-9DDF-4A39-BE7F-D3032E7A2138}"/>
                </c:ext>
                <c:ext xmlns:c15="http://schemas.microsoft.com/office/drawing/2012/chart" uri="{CE6537A1-D6FC-4f65-9D91-7224C49458BB}"/>
              </c:extLst>
            </c:dLbl>
            <c:dLbl>
              <c:idx val="2"/>
              <c:layout>
                <c:manualLayout>
                  <c:x val="-9.7453703703703539E-3"/>
                  <c:y val="-5.9523809523809507E-2"/>
                </c:manualLayout>
              </c:layout>
              <c:dLblPos val="r"/>
              <c:showVal val="1"/>
              <c:extLst xmlns:c16r2="http://schemas.microsoft.com/office/drawing/2015/06/chart">
                <c:ext xmlns:c16="http://schemas.microsoft.com/office/drawing/2014/chart" uri="{C3380CC4-5D6E-409C-BE32-E72D297353CC}">
                  <c16:uniqueId val="{00000026-9DDF-4A39-BE7F-D3032E7A2138}"/>
                </c:ext>
                <c:ext xmlns:c15="http://schemas.microsoft.com/office/drawing/2012/chart" uri="{CE6537A1-D6FC-4f65-9D91-7224C49458BB}"/>
              </c:extLst>
            </c:dLbl>
            <c:dLbl>
              <c:idx val="3"/>
              <c:layout>
                <c:manualLayout>
                  <c:x val="-1.2060185185185243E-2"/>
                  <c:y val="-6.349206349206353E-2"/>
                </c:manualLayout>
              </c:layout>
              <c:dLblPos val="r"/>
              <c:showVal val="1"/>
              <c:extLst xmlns:c16r2="http://schemas.microsoft.com/office/drawing/2015/06/chart">
                <c:ext xmlns:c16="http://schemas.microsoft.com/office/drawing/2014/chart" uri="{C3380CC4-5D6E-409C-BE32-E72D297353CC}">
                  <c16:uniqueId val="{00000027-9DDF-4A39-BE7F-D3032E7A2138}"/>
                </c:ext>
                <c:ext xmlns:c15="http://schemas.microsoft.com/office/drawing/2012/chart" uri="{CE6537A1-D6FC-4f65-9D91-7224C49458BB}"/>
              </c:extLst>
            </c:dLbl>
            <c:dLbl>
              <c:idx val="4"/>
              <c:layout>
                <c:manualLayout>
                  <c:x val="-3.6516294838145232E-2"/>
                  <c:y val="4.3650793650793711E-2"/>
                </c:manualLayout>
              </c:layout>
              <c:dLblPos val="r"/>
              <c:showVal val="1"/>
              <c:extLst xmlns:c16r2="http://schemas.microsoft.com/office/drawing/2015/06/chart">
                <c:ext xmlns:c16="http://schemas.microsoft.com/office/drawing/2014/chart" uri="{C3380CC4-5D6E-409C-BE32-E72D297353CC}">
                  <c16:uniqueId val="{00000028-9DDF-4A39-BE7F-D3032E7A2138}"/>
                </c:ext>
                <c:ext xmlns:c15="http://schemas.microsoft.com/office/drawing/2012/chart" uri="{CE6537A1-D6FC-4f65-9D91-7224C49458BB}"/>
              </c:extLst>
            </c:dLbl>
            <c:dLbl>
              <c:idx val="5"/>
              <c:layout>
                <c:manualLayout>
                  <c:x val="-3.8831109652960209E-2"/>
                  <c:y val="-4.7619047619047714E-2"/>
                </c:manualLayout>
              </c:layout>
              <c:dLblPos val="r"/>
              <c:showVal val="1"/>
              <c:extLst xmlns:c16r2="http://schemas.microsoft.com/office/drawing/2015/06/chart">
                <c:ext xmlns:c16="http://schemas.microsoft.com/office/drawing/2014/chart" uri="{C3380CC4-5D6E-409C-BE32-E72D297353CC}">
                  <c16:uniqueId val="{00000029-9DDF-4A39-BE7F-D3032E7A2138}"/>
                </c:ext>
                <c:ext xmlns:c15="http://schemas.microsoft.com/office/drawing/2012/chart" uri="{CE6537A1-D6FC-4f65-9D91-7224C49458BB}"/>
              </c:extLst>
            </c:dLbl>
            <c:dLbl>
              <c:idx val="6"/>
              <c:layout>
                <c:manualLayout>
                  <c:x val="-1.4374999999999964E-2"/>
                  <c:y val="5.1587301587301577E-2"/>
                </c:manualLayout>
              </c:layout>
              <c:dLblPos val="r"/>
              <c:showVal val="1"/>
              <c:extLst xmlns:c16r2="http://schemas.microsoft.com/office/drawing/2015/06/chart">
                <c:ext xmlns:c16="http://schemas.microsoft.com/office/drawing/2014/chart" uri="{C3380CC4-5D6E-409C-BE32-E72D297353CC}">
                  <c16:uniqueId val="{0000002A-9DDF-4A39-BE7F-D3032E7A2138}"/>
                </c:ext>
                <c:ext xmlns:c15="http://schemas.microsoft.com/office/drawing/2012/chart" uri="{CE6537A1-D6FC-4f65-9D91-7224C49458BB}"/>
              </c:extLst>
            </c:dLbl>
            <c:dLbl>
              <c:idx val="7"/>
              <c:layout>
                <c:manualLayout>
                  <c:x val="-3.651629483814519E-2"/>
                  <c:y val="-5.9523809523809507E-2"/>
                </c:manualLayout>
              </c:layout>
              <c:dLblPos val="r"/>
              <c:showVal val="1"/>
              <c:extLst xmlns:c16r2="http://schemas.microsoft.com/office/drawing/2015/06/chart">
                <c:ext xmlns:c16="http://schemas.microsoft.com/office/drawing/2014/chart" uri="{C3380CC4-5D6E-409C-BE32-E72D297353CC}">
                  <c16:uniqueId val="{0000002B-9DDF-4A39-BE7F-D3032E7A2138}"/>
                </c:ext>
                <c:ext xmlns:c15="http://schemas.microsoft.com/office/drawing/2012/chart" uri="{CE6537A1-D6FC-4f65-9D91-7224C49458BB}"/>
              </c:extLst>
            </c:dLbl>
            <c:dLbl>
              <c:idx val="8"/>
              <c:layout>
                <c:manualLayout>
                  <c:x val="-5.2719998541849181E-2"/>
                  <c:y val="5.1587301587301577E-2"/>
                </c:manualLayout>
              </c:layout>
              <c:dLblPos val="r"/>
              <c:showVal val="1"/>
              <c:extLst xmlns:c16r2="http://schemas.microsoft.com/office/drawing/2015/06/chart">
                <c:ext xmlns:c16="http://schemas.microsoft.com/office/drawing/2014/chart" uri="{C3380CC4-5D6E-409C-BE32-E72D297353CC}">
                  <c16:uniqueId val="{0000002C-9DDF-4A39-BE7F-D3032E7A2138}"/>
                </c:ext>
                <c:ext xmlns:c15="http://schemas.microsoft.com/office/drawing/2012/chart" uri="{CE6537A1-D6FC-4f65-9D91-7224C49458BB}"/>
              </c:extLst>
            </c:dLbl>
            <c:dLbl>
              <c:idx val="9"/>
              <c:layout>
                <c:manualLayout>
                  <c:x val="-3.8831109652960209E-2"/>
                  <c:y val="-5.5555555555555455E-2"/>
                </c:manualLayout>
              </c:layout>
              <c:dLblPos val="r"/>
              <c:showVal val="1"/>
              <c:extLst xmlns:c16r2="http://schemas.microsoft.com/office/drawing/2015/06/chart">
                <c:ext xmlns:c16="http://schemas.microsoft.com/office/drawing/2014/chart" uri="{C3380CC4-5D6E-409C-BE32-E72D297353CC}">
                  <c16:uniqueId val="{0000002D-9DDF-4A39-BE7F-D3032E7A2138}"/>
                </c:ext>
                <c:ext xmlns:c15="http://schemas.microsoft.com/office/drawing/2012/chart" uri="{CE6537A1-D6FC-4f65-9D91-7224C49458BB}"/>
              </c:extLst>
            </c:dLbl>
            <c:dLbl>
              <c:idx val="10"/>
              <c:layout>
                <c:manualLayout>
                  <c:x val="-2.8263888888888887E-2"/>
                  <c:y val="4.7619047619047714E-2"/>
                </c:manualLayout>
              </c:layout>
              <c:dLblPos val="r"/>
              <c:showVal val="1"/>
              <c:extLst xmlns:c16r2="http://schemas.microsoft.com/office/drawing/2015/06/chart">
                <c:ext xmlns:c16="http://schemas.microsoft.com/office/drawing/2014/chart" uri="{C3380CC4-5D6E-409C-BE32-E72D297353CC}">
                  <c16:uniqueId val="{0000002E-9DDF-4A39-BE7F-D3032E7A2138}"/>
                </c:ext>
                <c:ext xmlns:c15="http://schemas.microsoft.com/office/drawing/2012/chart" uri="{CE6537A1-D6FC-4f65-9D91-7224C49458BB}"/>
              </c:extLst>
            </c:dLbl>
            <c:dLbl>
              <c:idx val="11"/>
              <c:layout>
                <c:manualLayout>
                  <c:x val="-3.9351851851851853E-2"/>
                  <c:y val="-3.8216560509554208E-2"/>
                </c:manualLayout>
              </c:layout>
              <c:dLblPos val="r"/>
              <c:showVal val="1"/>
              <c:extLst xmlns:c16r2="http://schemas.microsoft.com/office/drawing/2015/06/chart">
                <c:ext xmlns:c16="http://schemas.microsoft.com/office/drawing/2014/chart" uri="{C3380CC4-5D6E-409C-BE32-E72D297353CC}">
                  <c16:uniqueId val="{0000002F-9DDF-4A39-BE7F-D3032E7A2138}"/>
                </c:ext>
                <c:ext xmlns:c15="http://schemas.microsoft.com/office/drawing/2012/chart" uri="{CE6537A1-D6FC-4f65-9D91-7224C49458BB}"/>
              </c:extLst>
            </c:dLbl>
            <c:dLbl>
              <c:idx val="12"/>
              <c:layout>
                <c:manualLayout>
                  <c:x val="-4.0509259259259273E-2"/>
                  <c:y val="-5.9447983014862114E-2"/>
                </c:manualLayout>
              </c:layout>
              <c:dLblPos val="r"/>
              <c:showVal val="1"/>
              <c:extLst xmlns:c16r2="http://schemas.microsoft.com/office/drawing/2015/06/chart">
                <c:ext xmlns:c16="http://schemas.microsoft.com/office/drawing/2014/chart" uri="{C3380CC4-5D6E-409C-BE32-E72D297353CC}">
                  <c16:uniqueId val="{00000030-9DDF-4A39-BE7F-D3032E7A2138}"/>
                </c:ext>
                <c:ext xmlns:c15="http://schemas.microsoft.com/office/drawing/2012/chart" uri="{CE6537A1-D6FC-4f65-9D91-7224C49458BB}"/>
              </c:extLst>
            </c:dLbl>
            <c:dLbl>
              <c:idx val="13"/>
              <c:layout>
                <c:manualLayout>
                  <c:x val="-3.3564814814814818E-2"/>
                  <c:y val="-7.2186836518046985E-2"/>
                </c:manualLayout>
              </c:layout>
              <c:dLblPos val="r"/>
              <c:showVal val="1"/>
              <c:extLst xmlns:c16r2="http://schemas.microsoft.com/office/drawing/2015/06/chart">
                <c:ext xmlns:c16="http://schemas.microsoft.com/office/drawing/2014/chart" uri="{C3380CC4-5D6E-409C-BE32-E72D297353CC}">
                  <c16:uniqueId val="{00000031-9DDF-4A39-BE7F-D3032E7A2138}"/>
                </c:ext>
                <c:ext xmlns:c15="http://schemas.microsoft.com/office/drawing/2012/chart" uri="{CE6537A1-D6FC-4f65-9D91-7224C49458BB}"/>
              </c:extLst>
            </c:dLbl>
            <c:dLbl>
              <c:idx val="14"/>
              <c:layout>
                <c:manualLayout>
                  <c:x val="-2.893518518518522E-2"/>
                  <c:y val="-0.10191082802547755"/>
                </c:manualLayout>
              </c:layout>
              <c:dLblPos val="r"/>
              <c:showVal val="1"/>
              <c:extLst xmlns:c16r2="http://schemas.microsoft.com/office/drawing/2015/06/chart">
                <c:ext xmlns:c16="http://schemas.microsoft.com/office/drawing/2014/chart" uri="{C3380CC4-5D6E-409C-BE32-E72D297353CC}">
                  <c16:uniqueId val="{00000032-9DDF-4A39-BE7F-D3032E7A2138}"/>
                </c:ext>
                <c:ext xmlns:c15="http://schemas.microsoft.com/office/drawing/2012/chart" uri="{CE6537A1-D6FC-4f65-9D91-7224C49458BB}"/>
              </c:extLst>
            </c:dLbl>
            <c:dLbl>
              <c:idx val="15"/>
              <c:layout>
                <c:manualLayout>
                  <c:x val="-3.5879629629629838E-2"/>
                  <c:y val="-0.11889596602972398"/>
                </c:manualLayout>
              </c:layout>
              <c:dLblPos val="r"/>
              <c:showVal val="1"/>
              <c:extLst xmlns:c16r2="http://schemas.microsoft.com/office/drawing/2015/06/chart">
                <c:ext xmlns:c16="http://schemas.microsoft.com/office/drawing/2014/chart" uri="{C3380CC4-5D6E-409C-BE32-E72D297353CC}">
                  <c16:uniqueId val="{00000033-9DDF-4A39-BE7F-D3032E7A2138}"/>
                </c:ext>
                <c:ext xmlns:c15="http://schemas.microsoft.com/office/drawing/2012/chart" uri="{CE6537A1-D6FC-4f65-9D91-7224C49458BB}"/>
              </c:extLst>
            </c:dLbl>
            <c:dLbl>
              <c:idx val="16"/>
              <c:layout>
                <c:manualLayout>
                  <c:x val="-4.5138888888888812E-2"/>
                  <c:y val="-9.766454352441678E-2"/>
                </c:manualLayout>
              </c:layout>
              <c:dLblPos val="r"/>
              <c:showVal val="1"/>
              <c:extLst xmlns:c16r2="http://schemas.microsoft.com/office/drawing/2015/06/chart">
                <c:ext xmlns:c16="http://schemas.microsoft.com/office/drawing/2014/chart" uri="{C3380CC4-5D6E-409C-BE32-E72D297353CC}">
                  <c16:uniqueId val="{00000034-9DDF-4A39-BE7F-D3032E7A2138}"/>
                </c:ext>
                <c:ext xmlns:c15="http://schemas.microsoft.com/office/drawing/2012/chart" uri="{CE6537A1-D6FC-4f65-9D91-7224C49458BB}"/>
              </c:extLst>
            </c:dLbl>
            <c:dLbl>
              <c:idx val="17"/>
              <c:layout>
                <c:manualLayout>
                  <c:x val="-2.0833333333333415E-2"/>
                  <c:y val="-7.5396825396825531E-2"/>
                </c:manualLayout>
              </c:layout>
              <c:dLblPos val="r"/>
              <c:showVal val="1"/>
              <c:extLst xmlns:c16r2="http://schemas.microsoft.com/office/drawing/2015/06/chart">
                <c:ext xmlns:c16="http://schemas.microsoft.com/office/drawing/2014/chart" uri="{C3380CC4-5D6E-409C-BE32-E72D297353CC}">
                  <c16:uniqueId val="{00000035-9DDF-4A39-BE7F-D3032E7A2138}"/>
                </c:ext>
                <c:ext xmlns:c15="http://schemas.microsoft.com/office/drawing/2012/chart" uri="{CE6537A1-D6FC-4f65-9D91-7224C49458BB}"/>
              </c:extLst>
            </c:dLbl>
            <c:dLbl>
              <c:idx val="18"/>
              <c:layout>
                <c:manualLayout>
                  <c:x val="-6.423702245552677E-3"/>
                  <c:y val="-3.9681027132755049E-3"/>
                </c:manualLayout>
              </c:layout>
              <c:dLblPos val="r"/>
              <c:showVal val="1"/>
              <c:extLst xmlns:c16r2="http://schemas.microsoft.com/office/drawing/2015/06/chart">
                <c:ext xmlns:c16="http://schemas.microsoft.com/office/drawing/2014/chart" uri="{C3380CC4-5D6E-409C-BE32-E72D297353CC}">
                  <c16:uniqueId val="{00000036-9DDF-4A39-BE7F-D3032E7A2138}"/>
                </c:ext>
                <c:ext xmlns:c15="http://schemas.microsoft.com/office/drawing/2012/chart" uri="{CE6537A1-D6FC-4f65-9D91-7224C49458BB}"/>
              </c:extLst>
            </c:dLbl>
            <c:dLbl>
              <c:idx val="19"/>
              <c:layout>
                <c:manualLayout>
                  <c:x val="-2.3634259259259275E-2"/>
                  <c:y val="4.7619047619047714E-2"/>
                </c:manualLayout>
              </c:layout>
              <c:dLblPos val="r"/>
              <c:showVal val="1"/>
              <c:extLst xmlns:c16r2="http://schemas.microsoft.com/office/drawing/2015/06/chart">
                <c:ext xmlns:c16="http://schemas.microsoft.com/office/drawing/2014/chart" uri="{C3380CC4-5D6E-409C-BE32-E72D297353CC}">
                  <c16:uniqueId val="{00000037-9DDF-4A39-BE7F-D3032E7A2138}"/>
                </c:ext>
                <c:ext xmlns:c15="http://schemas.microsoft.com/office/drawing/2012/chart" uri="{CE6537A1-D6FC-4f65-9D91-7224C49458BB}"/>
              </c:extLst>
            </c:dLbl>
            <c:dLbl>
              <c:idx val="20"/>
              <c:layout>
                <c:manualLayout>
                  <c:x val="-2.9571850393700798E-2"/>
                  <c:y val="-5.6111473326980722E-2"/>
                </c:manualLayout>
              </c:layout>
              <c:dLblPos val="r"/>
              <c:showVal val="1"/>
              <c:extLst xmlns:c16r2="http://schemas.microsoft.com/office/drawing/2015/06/chart">
                <c:ext xmlns:c16="http://schemas.microsoft.com/office/drawing/2014/chart" uri="{C3380CC4-5D6E-409C-BE32-E72D297353CC}">
                  <c16:uniqueId val="{00000038-9DDF-4A39-BE7F-D3032E7A2138}"/>
                </c:ext>
                <c:ext xmlns:c15="http://schemas.microsoft.com/office/drawing/2012/chart" uri="{CE6537A1-D6FC-4f65-9D91-7224C49458BB}"/>
              </c:extLst>
            </c:dLbl>
            <c:dLbl>
              <c:idx val="21"/>
              <c:layout>
                <c:manualLayout>
                  <c:x val="-3.0578703703703802E-2"/>
                  <c:y val="4.7619047619047714E-2"/>
                </c:manualLayout>
              </c:layout>
              <c:dLblPos val="r"/>
              <c:showVal val="1"/>
              <c:extLst xmlns:c16r2="http://schemas.microsoft.com/office/drawing/2015/06/chart">
                <c:ext xmlns:c16="http://schemas.microsoft.com/office/drawing/2014/chart" uri="{C3380CC4-5D6E-409C-BE32-E72D297353CC}">
                  <c16:uniqueId val="{00000039-9DDF-4A39-BE7F-D3032E7A2138}"/>
                </c:ext>
                <c:ext xmlns:c15="http://schemas.microsoft.com/office/drawing/2012/chart" uri="{CE6537A1-D6FC-4f65-9D91-7224C49458BB}"/>
              </c:extLst>
            </c:dLbl>
            <c:dLbl>
              <c:idx val="22"/>
              <c:layout>
                <c:manualLayout>
                  <c:x val="-2.0627369495479879E-3"/>
                  <c:y val="-1.984126984126991E-2"/>
                </c:manualLayout>
              </c:layout>
              <c:dLblPos val="r"/>
              <c:showVal val="1"/>
              <c:extLst xmlns:c16r2="http://schemas.microsoft.com/office/drawing/2015/06/chart">
                <c:ext xmlns:c16="http://schemas.microsoft.com/office/drawing/2014/chart" uri="{C3380CC4-5D6E-409C-BE32-E72D297353CC}">
                  <c16:uniqueId val="{0000003A-9DDF-4A39-BE7F-D3032E7A2138}"/>
                </c:ext>
                <c:ext xmlns:c15="http://schemas.microsoft.com/office/drawing/2012/chart" uri="{CE6537A1-D6FC-4f65-9D91-7224C49458BB}"/>
              </c:extLst>
            </c:dLbl>
            <c:spPr>
              <a:noFill/>
              <a:ln>
                <a:noFill/>
              </a:ln>
              <a:effectLst/>
            </c:spPr>
            <c:txPr>
              <a:bodyPr/>
              <a:lstStyle/>
              <a:p>
                <a:pPr>
                  <a:defRPr lang="ru-RU">
                    <a:latin typeface="Times New Roman" pitchFamily="18" charset="0"/>
                    <a:cs typeface="Times New Roman" pitchFamily="18" charset="0"/>
                  </a:defRPr>
                </a:pPr>
                <a:endParaRPr lang="ru-RU"/>
              </a:p>
            </c:txPr>
            <c:dLblPos val="l"/>
            <c:showVal val="1"/>
            <c:extLst xmlns:c16r2="http://schemas.microsoft.com/office/drawing/2015/06/chart">
              <c:ext xmlns:c15="http://schemas.microsoft.com/office/drawing/2012/chart" uri="{CE6537A1-D6FC-4f65-9D91-7224C49458BB}">
                <c15:showLeaderLines val="0"/>
              </c:ext>
            </c:extLst>
          </c:dLbls>
          <c:cat>
            <c:numRef>
              <c:f>Лист1!$A$2:$A$24</c:f>
              <c:numCache>
                <c:formatCode>General</c:formatCode>
                <c:ptCount val="23"/>
                <c:pt idx="0">
                  <c:v>1991</c:v>
                </c:pt>
                <c:pt idx="1">
                  <c:v>1992</c:v>
                </c:pt>
                <c:pt idx="2">
                  <c:v>1993</c:v>
                </c:pt>
                <c:pt idx="3">
                  <c:v>1994</c:v>
                </c:pt>
                <c:pt idx="4">
                  <c:v>1995</c:v>
                </c:pt>
                <c:pt idx="5">
                  <c:v>1996</c:v>
                </c:pt>
                <c:pt idx="6">
                  <c:v>1997</c:v>
                </c:pt>
                <c:pt idx="7">
                  <c:v>1998</c:v>
                </c:pt>
                <c:pt idx="8">
                  <c:v>1999</c:v>
                </c:pt>
                <c:pt idx="9">
                  <c:v>2000</c:v>
                </c:pt>
                <c:pt idx="10">
                  <c:v>2001</c:v>
                </c:pt>
                <c:pt idx="11">
                  <c:v>2002</c:v>
                </c:pt>
                <c:pt idx="12">
                  <c:v>2003</c:v>
                </c:pt>
                <c:pt idx="13">
                  <c:v>2004</c:v>
                </c:pt>
                <c:pt idx="14">
                  <c:v>2005</c:v>
                </c:pt>
                <c:pt idx="15">
                  <c:v>2006</c:v>
                </c:pt>
                <c:pt idx="16">
                  <c:v>2007</c:v>
                </c:pt>
                <c:pt idx="17">
                  <c:v>2008</c:v>
                </c:pt>
                <c:pt idx="18">
                  <c:v>2009</c:v>
                </c:pt>
                <c:pt idx="19">
                  <c:v>2010</c:v>
                </c:pt>
                <c:pt idx="20">
                  <c:v>2011</c:v>
                </c:pt>
                <c:pt idx="21">
                  <c:v>2012</c:v>
                </c:pt>
                <c:pt idx="22">
                  <c:v>2013</c:v>
                </c:pt>
              </c:numCache>
            </c:numRef>
          </c:cat>
          <c:val>
            <c:numRef>
              <c:f>Лист1!$D$2:$D$24</c:f>
              <c:numCache>
                <c:formatCode>General</c:formatCode>
                <c:ptCount val="23"/>
                <c:pt idx="0">
                  <c:v>845</c:v>
                </c:pt>
                <c:pt idx="1">
                  <c:v>626</c:v>
                </c:pt>
                <c:pt idx="2">
                  <c:v>493</c:v>
                </c:pt>
                <c:pt idx="3">
                  <c:v>351</c:v>
                </c:pt>
                <c:pt idx="4">
                  <c:v>301.2</c:v>
                </c:pt>
                <c:pt idx="5">
                  <c:v>323.3</c:v>
                </c:pt>
                <c:pt idx="6">
                  <c:v>329</c:v>
                </c:pt>
                <c:pt idx="7">
                  <c:v>546.1</c:v>
                </c:pt>
                <c:pt idx="8">
                  <c:v>395.5</c:v>
                </c:pt>
                <c:pt idx="9">
                  <c:v>444.6</c:v>
                </c:pt>
                <c:pt idx="10">
                  <c:v>390</c:v>
                </c:pt>
                <c:pt idx="11">
                  <c:v>425</c:v>
                </c:pt>
                <c:pt idx="12">
                  <c:v>444.2</c:v>
                </c:pt>
                <c:pt idx="13">
                  <c:v>492.3</c:v>
                </c:pt>
                <c:pt idx="14">
                  <c:v>538.79999999999995</c:v>
                </c:pt>
                <c:pt idx="15">
                  <c:v>571.4</c:v>
                </c:pt>
                <c:pt idx="16">
                  <c:v>691.2</c:v>
                </c:pt>
                <c:pt idx="17">
                  <c:v>811</c:v>
                </c:pt>
                <c:pt idx="18">
                  <c:v>847.8</c:v>
                </c:pt>
                <c:pt idx="19">
                  <c:v>716</c:v>
                </c:pt>
                <c:pt idx="20">
                  <c:v>820.1</c:v>
                </c:pt>
                <c:pt idx="21">
                  <c:v>785</c:v>
                </c:pt>
                <c:pt idx="22">
                  <c:v>878.4</c:v>
                </c:pt>
              </c:numCache>
            </c:numRef>
          </c:val>
          <c:extLst xmlns:c16r2="http://schemas.microsoft.com/office/drawing/2015/06/chart">
            <c:ext xmlns:c16="http://schemas.microsoft.com/office/drawing/2014/chart" uri="{C3380CC4-5D6E-409C-BE32-E72D297353CC}">
              <c16:uniqueId val="{0000003B-9DDF-4A39-BE7F-D3032E7A2138}"/>
            </c:ext>
          </c:extLst>
        </c:ser>
        <c:dLbls>
          <c:showVal val="1"/>
        </c:dLbls>
        <c:marker val="1"/>
        <c:axId val="126536320"/>
        <c:axId val="105771392"/>
      </c:lineChart>
      <c:catAx>
        <c:axId val="126536320"/>
        <c:scaling>
          <c:orientation val="minMax"/>
        </c:scaling>
        <c:axPos val="b"/>
        <c:numFmt formatCode="General" sourceLinked="1"/>
        <c:majorTickMark val="none"/>
        <c:tickLblPos val="nextTo"/>
        <c:spPr>
          <a:ln w="9525">
            <a:noFill/>
          </a:ln>
        </c:spPr>
        <c:txPr>
          <a:bodyPr/>
          <a:lstStyle/>
          <a:p>
            <a:pPr>
              <a:defRPr lang="ru-RU" sz="1000">
                <a:latin typeface="Times New Roman" pitchFamily="18" charset="0"/>
                <a:cs typeface="Times New Roman" pitchFamily="18" charset="0"/>
              </a:defRPr>
            </a:pPr>
            <a:endParaRPr lang="ru-RU"/>
          </a:p>
        </c:txPr>
        <c:crossAx val="105771392"/>
        <c:crosses val="autoZero"/>
        <c:auto val="1"/>
        <c:lblAlgn val="ctr"/>
        <c:lblOffset val="100"/>
      </c:catAx>
      <c:valAx>
        <c:axId val="105771392"/>
        <c:scaling>
          <c:orientation val="minMax"/>
        </c:scaling>
        <c:axPos val="l"/>
        <c:majorGridlines/>
        <c:numFmt formatCode="General" sourceLinked="1"/>
        <c:tickLblPos val="nextTo"/>
        <c:txPr>
          <a:bodyPr/>
          <a:lstStyle/>
          <a:p>
            <a:pPr>
              <a:defRPr lang="en-GB">
                <a:latin typeface="Times New Roman" pitchFamily="18" charset="0"/>
                <a:cs typeface="Times New Roman" pitchFamily="18" charset="0"/>
              </a:defRPr>
            </a:pPr>
            <a:endParaRPr lang="ru-RU"/>
          </a:p>
        </c:txPr>
        <c:crossAx val="126536320"/>
        <c:crosses val="autoZero"/>
        <c:crossBetween val="between"/>
      </c:valAx>
    </c:plotArea>
    <c:legend>
      <c:legendPos val="b"/>
      <c:txPr>
        <a:bodyPr/>
        <a:lstStyle/>
        <a:p>
          <a:pPr>
            <a:defRPr lang="ru-RU">
              <a:latin typeface="Times New Roman" pitchFamily="18" charset="0"/>
              <a:cs typeface="Times New Roman" pitchFamily="18" charset="0"/>
            </a:defRPr>
          </a:pPr>
          <a:endParaRPr lang="ru-RU"/>
        </a:p>
      </c:txPr>
    </c:legend>
    <c:plotVisOnly val="1"/>
    <c:dispBlanksAs val="gap"/>
  </c:chart>
  <c:spPr>
    <a:ln w="0">
      <a:solidFill>
        <a:schemeClr val="tx1">
          <a:alpha val="0"/>
        </a:schemeClr>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Кыргыз Республикасы</c:v>
                </c:pt>
              </c:strCache>
            </c:strRef>
          </c:tx>
          <c:dLbls>
            <c:spPr>
              <a:noFill/>
              <a:ln>
                <a:noFill/>
              </a:ln>
              <a:effectLst/>
            </c:spPr>
            <c:txPr>
              <a:bodyPr/>
              <a:lstStyle/>
              <a:p>
                <a:pPr>
                  <a:defRPr lang="en-GB" b="1">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numRef>
              <c:f>Лист1!$A$2:$A$6</c:f>
              <c:numCache>
                <c:formatCode>General</c:formatCode>
                <c:ptCount val="5"/>
                <c:pt idx="0">
                  <c:v>2009</c:v>
                </c:pt>
                <c:pt idx="1">
                  <c:v>2010</c:v>
                </c:pt>
                <c:pt idx="2">
                  <c:v>2011</c:v>
                </c:pt>
                <c:pt idx="3">
                  <c:v>2012</c:v>
                </c:pt>
                <c:pt idx="4">
                  <c:v>2013</c:v>
                </c:pt>
              </c:numCache>
            </c:numRef>
          </c:cat>
          <c:val>
            <c:numRef>
              <c:f>Лист1!$B$2:$B$6</c:f>
              <c:numCache>
                <c:formatCode>General</c:formatCode>
                <c:ptCount val="5"/>
                <c:pt idx="0">
                  <c:v>14.2</c:v>
                </c:pt>
                <c:pt idx="1">
                  <c:v>15.7</c:v>
                </c:pt>
                <c:pt idx="2">
                  <c:v>14.5</c:v>
                </c:pt>
                <c:pt idx="3">
                  <c:v>14.8</c:v>
                </c:pt>
                <c:pt idx="4">
                  <c:v>12.8</c:v>
                </c:pt>
              </c:numCache>
            </c:numRef>
          </c:val>
          <c:extLst xmlns:c16r2="http://schemas.microsoft.com/office/drawing/2015/06/chart">
            <c:ext xmlns:c16="http://schemas.microsoft.com/office/drawing/2014/chart" uri="{C3380CC4-5D6E-409C-BE32-E72D297353CC}">
              <c16:uniqueId val="{00000000-0A77-406F-BB26-020165FA65C8}"/>
            </c:ext>
          </c:extLst>
        </c:ser>
        <c:ser>
          <c:idx val="1"/>
          <c:order val="1"/>
          <c:tx>
            <c:strRef>
              <c:f>Лист1!$C$1</c:f>
              <c:strCache>
                <c:ptCount val="1"/>
                <c:pt idx="0">
                  <c:v>Казахстан</c:v>
                </c:pt>
              </c:strCache>
            </c:strRef>
          </c:tx>
          <c:dLbls>
            <c:spPr>
              <a:noFill/>
              <a:ln>
                <a:noFill/>
              </a:ln>
              <a:effectLst/>
            </c:spPr>
            <c:txPr>
              <a:bodyPr/>
              <a:lstStyle/>
              <a:p>
                <a:pPr>
                  <a:defRPr lang="en-GB" b="1">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numRef>
              <c:f>Лист1!$A$2:$A$6</c:f>
              <c:numCache>
                <c:formatCode>General</c:formatCode>
                <c:ptCount val="5"/>
                <c:pt idx="0">
                  <c:v>2009</c:v>
                </c:pt>
                <c:pt idx="1">
                  <c:v>2010</c:v>
                </c:pt>
                <c:pt idx="2">
                  <c:v>2011</c:v>
                </c:pt>
                <c:pt idx="3">
                  <c:v>2012</c:v>
                </c:pt>
                <c:pt idx="4">
                  <c:v>2013</c:v>
                </c:pt>
              </c:numCache>
            </c:numRef>
          </c:cat>
          <c:val>
            <c:numRef>
              <c:f>Лист1!$C$2:$C$6</c:f>
              <c:numCache>
                <c:formatCode>General</c:formatCode>
                <c:ptCount val="5"/>
                <c:pt idx="0">
                  <c:v>18.3</c:v>
                </c:pt>
                <c:pt idx="1">
                  <c:v>18.399999999999999</c:v>
                </c:pt>
                <c:pt idx="2">
                  <c:v>18.7</c:v>
                </c:pt>
                <c:pt idx="3">
                  <c:v>19.600000000000001</c:v>
                </c:pt>
                <c:pt idx="4">
                  <c:v>20.9</c:v>
                </c:pt>
              </c:numCache>
            </c:numRef>
          </c:val>
          <c:extLst xmlns:c16r2="http://schemas.microsoft.com/office/drawing/2015/06/chart">
            <c:ext xmlns:c16="http://schemas.microsoft.com/office/drawing/2014/chart" uri="{C3380CC4-5D6E-409C-BE32-E72D297353CC}">
              <c16:uniqueId val="{00000001-0A77-406F-BB26-020165FA65C8}"/>
            </c:ext>
          </c:extLst>
        </c:ser>
        <c:ser>
          <c:idx val="2"/>
          <c:order val="2"/>
          <c:tx>
            <c:strRef>
              <c:f>Лист1!$D$1</c:f>
              <c:strCache>
                <c:ptCount val="1"/>
                <c:pt idx="0">
                  <c:v>РФ</c:v>
                </c:pt>
              </c:strCache>
            </c:strRef>
          </c:tx>
          <c:dLbls>
            <c:spPr>
              <a:noFill/>
              <a:ln>
                <a:noFill/>
              </a:ln>
              <a:effectLst/>
            </c:spPr>
            <c:txPr>
              <a:bodyPr/>
              <a:lstStyle/>
              <a:p>
                <a:pPr>
                  <a:defRPr lang="en-GB" b="1">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numRef>
              <c:f>Лист1!$A$2:$A$6</c:f>
              <c:numCache>
                <c:formatCode>General</c:formatCode>
                <c:ptCount val="5"/>
                <c:pt idx="0">
                  <c:v>2009</c:v>
                </c:pt>
                <c:pt idx="1">
                  <c:v>2010</c:v>
                </c:pt>
                <c:pt idx="2">
                  <c:v>2011</c:v>
                </c:pt>
                <c:pt idx="3">
                  <c:v>2012</c:v>
                </c:pt>
                <c:pt idx="4">
                  <c:v>2013</c:v>
                </c:pt>
              </c:numCache>
            </c:numRef>
          </c:cat>
          <c:val>
            <c:numRef>
              <c:f>Лист1!$D$2:$D$6</c:f>
              <c:numCache>
                <c:formatCode>General</c:formatCode>
                <c:ptCount val="5"/>
                <c:pt idx="0">
                  <c:v>22.35</c:v>
                </c:pt>
                <c:pt idx="1">
                  <c:v>22.6</c:v>
                </c:pt>
                <c:pt idx="2">
                  <c:v>23</c:v>
                </c:pt>
                <c:pt idx="3">
                  <c:v>23.4</c:v>
                </c:pt>
                <c:pt idx="4">
                  <c:v>23.3</c:v>
                </c:pt>
              </c:numCache>
            </c:numRef>
          </c:val>
          <c:extLst xmlns:c16r2="http://schemas.microsoft.com/office/drawing/2015/06/chart">
            <c:ext xmlns:c16="http://schemas.microsoft.com/office/drawing/2014/chart" uri="{C3380CC4-5D6E-409C-BE32-E72D297353CC}">
              <c16:uniqueId val="{00000002-0A77-406F-BB26-020165FA65C8}"/>
            </c:ext>
          </c:extLst>
        </c:ser>
        <c:axId val="117712000"/>
        <c:axId val="117713536"/>
      </c:barChart>
      <c:catAx>
        <c:axId val="117712000"/>
        <c:scaling>
          <c:orientation val="minMax"/>
        </c:scaling>
        <c:axPos val="b"/>
        <c:numFmt formatCode="General" sourceLinked="1"/>
        <c:tickLblPos val="nextTo"/>
        <c:txPr>
          <a:bodyPr/>
          <a:lstStyle/>
          <a:p>
            <a:pPr>
              <a:defRPr lang="en-GB" b="1">
                <a:latin typeface="Times New Roman" pitchFamily="18" charset="0"/>
                <a:cs typeface="Times New Roman" pitchFamily="18" charset="0"/>
              </a:defRPr>
            </a:pPr>
            <a:endParaRPr lang="ru-RU"/>
          </a:p>
        </c:txPr>
        <c:crossAx val="117713536"/>
        <c:crosses val="autoZero"/>
        <c:auto val="1"/>
        <c:lblAlgn val="ctr"/>
        <c:lblOffset val="100"/>
      </c:catAx>
      <c:valAx>
        <c:axId val="117713536"/>
        <c:scaling>
          <c:orientation val="minMax"/>
        </c:scaling>
        <c:axPos val="l"/>
        <c:numFmt formatCode="General" sourceLinked="1"/>
        <c:tickLblPos val="nextTo"/>
        <c:txPr>
          <a:bodyPr/>
          <a:lstStyle/>
          <a:p>
            <a:pPr>
              <a:defRPr lang="en-GB" b="1">
                <a:latin typeface="Times New Roman" pitchFamily="18" charset="0"/>
                <a:cs typeface="Times New Roman" pitchFamily="18" charset="0"/>
              </a:defRPr>
            </a:pPr>
            <a:endParaRPr lang="ru-RU"/>
          </a:p>
        </c:txPr>
        <c:crossAx val="117712000"/>
        <c:crosses val="autoZero"/>
        <c:crossBetween val="between"/>
      </c:valAx>
    </c:plotArea>
    <c:legend>
      <c:legendPos val="b"/>
      <c:legendEntry>
        <c:idx val="1"/>
        <c:txPr>
          <a:bodyPr/>
          <a:lstStyle/>
          <a:p>
            <a:pPr>
              <a:defRPr>
                <a:latin typeface="Times New Roman" pitchFamily="18" charset="0"/>
                <a:cs typeface="Times New Roman" pitchFamily="18" charset="0"/>
              </a:defRPr>
            </a:pPr>
            <a:endParaRPr lang="ru-RU"/>
          </a:p>
        </c:txPr>
      </c:legendEntry>
      <c:legendEntry>
        <c:idx val="2"/>
        <c:txPr>
          <a:bodyPr/>
          <a:lstStyle/>
          <a:p>
            <a:pPr>
              <a:defRPr>
                <a:latin typeface="Times New Roman" pitchFamily="18" charset="0"/>
                <a:cs typeface="Times New Roman" pitchFamily="18" charset="0"/>
              </a:defRPr>
            </a:pPr>
            <a:endParaRPr lang="ru-RU"/>
          </a:p>
        </c:txPr>
      </c:legendEntry>
      <c:legendEntry>
        <c:idx val="0"/>
        <c:txPr>
          <a:bodyPr/>
          <a:lstStyle/>
          <a:p>
            <a:pPr>
              <a:defRPr>
                <a:latin typeface="Times New Roman" pitchFamily="18" charset="0"/>
                <a:cs typeface="Times New Roman" pitchFamily="18" charset="0"/>
              </a:defRPr>
            </a:pPr>
            <a:endParaRPr lang="ru-RU"/>
          </a:p>
        </c:txPr>
      </c:legendEntry>
      <c:txPr>
        <a:bodyPr/>
        <a:lstStyle/>
        <a:p>
          <a:pPr>
            <a:defRPr lang="en-GB"/>
          </a:pPr>
          <a:endParaRPr lang="ru-RU"/>
        </a:p>
      </c:txPr>
    </c:legend>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lineChart>
        <c:grouping val="standard"/>
        <c:ser>
          <c:idx val="0"/>
          <c:order val="0"/>
          <c:tx>
            <c:strRef>
              <c:f>Лист1!$B$1</c:f>
              <c:strCache>
                <c:ptCount val="1"/>
                <c:pt idx="0">
                  <c:v>Кыргызстан</c:v>
                </c:pt>
              </c:strCache>
            </c:strRef>
          </c:tx>
          <c:dLbls>
            <c:spPr>
              <a:noFill/>
              <a:ln w="25360">
                <a:noFill/>
              </a:ln>
            </c:spPr>
            <c:txPr>
              <a:bodyPr/>
              <a:lstStyle/>
              <a:p>
                <a:pPr>
                  <a:defRPr lang="en-GB" sz="799" b="1">
                    <a:latin typeface="Times New Roman" pitchFamily="18" charset="0"/>
                    <a:cs typeface="Times New Roman" pitchFamily="18" charset="0"/>
                  </a:defRPr>
                </a:pPr>
                <a:endParaRPr lang="ru-RU"/>
              </a:p>
            </c:txPr>
            <c:dLblPos val="t"/>
            <c:showVal val="1"/>
            <c:extLst xmlns:c16r2="http://schemas.microsoft.com/office/drawing/2015/06/chart">
              <c:ext xmlns:c15="http://schemas.microsoft.com/office/drawing/2012/chart" uri="{CE6537A1-D6FC-4f65-9D91-7224C49458BB}">
                <c15:showLeaderLines val="0"/>
              </c:ext>
            </c:extLst>
          </c:dLbls>
          <c:cat>
            <c:numRef>
              <c:f>Лист1!$A$2:$A$6</c:f>
              <c:numCache>
                <c:formatCode>General</c:formatCode>
                <c:ptCount val="5"/>
                <c:pt idx="0">
                  <c:v>2009</c:v>
                </c:pt>
                <c:pt idx="1">
                  <c:v>2010</c:v>
                </c:pt>
                <c:pt idx="2">
                  <c:v>2011</c:v>
                </c:pt>
                <c:pt idx="3">
                  <c:v>2012</c:v>
                </c:pt>
                <c:pt idx="4">
                  <c:v>2013</c:v>
                </c:pt>
              </c:numCache>
            </c:numRef>
          </c:cat>
          <c:val>
            <c:numRef>
              <c:f>Лист1!$B$2:$B$6</c:f>
              <c:numCache>
                <c:formatCode>General</c:formatCode>
                <c:ptCount val="5"/>
                <c:pt idx="0">
                  <c:v>9.7000000000000011</c:v>
                </c:pt>
                <c:pt idx="1">
                  <c:v>8.6</c:v>
                </c:pt>
                <c:pt idx="2">
                  <c:v>7.5</c:v>
                </c:pt>
                <c:pt idx="3">
                  <c:v>6.7</c:v>
                </c:pt>
                <c:pt idx="4">
                  <c:v>8.3000000000000007</c:v>
                </c:pt>
              </c:numCache>
            </c:numRef>
          </c:val>
          <c:extLst xmlns:c16r2="http://schemas.microsoft.com/office/drawing/2015/06/chart">
            <c:ext xmlns:c16="http://schemas.microsoft.com/office/drawing/2014/chart" uri="{C3380CC4-5D6E-409C-BE32-E72D297353CC}">
              <c16:uniqueId val="{00000000-6C1C-417F-91EA-359C0A485E36}"/>
            </c:ext>
          </c:extLst>
        </c:ser>
        <c:ser>
          <c:idx val="1"/>
          <c:order val="1"/>
          <c:tx>
            <c:strRef>
              <c:f>Лист1!$C$1</c:f>
              <c:strCache>
                <c:ptCount val="1"/>
                <c:pt idx="0">
                  <c:v>Казахстан</c:v>
                </c:pt>
              </c:strCache>
            </c:strRef>
          </c:tx>
          <c:dLbls>
            <c:spPr>
              <a:noFill/>
              <a:ln w="25360">
                <a:noFill/>
              </a:ln>
            </c:spPr>
            <c:txPr>
              <a:bodyPr/>
              <a:lstStyle/>
              <a:p>
                <a:pPr>
                  <a:defRPr lang="en-GB" sz="799" b="1">
                    <a:latin typeface="Times New Roman" pitchFamily="18" charset="0"/>
                    <a:cs typeface="Times New Roman" pitchFamily="18" charset="0"/>
                  </a:defRPr>
                </a:pPr>
                <a:endParaRPr lang="ru-RU"/>
              </a:p>
            </c:txPr>
            <c:dLblPos val="t"/>
            <c:showVal val="1"/>
            <c:extLst xmlns:c16r2="http://schemas.microsoft.com/office/drawing/2015/06/chart">
              <c:ext xmlns:c15="http://schemas.microsoft.com/office/drawing/2012/chart" uri="{CE6537A1-D6FC-4f65-9D91-7224C49458BB}">
                <c15:showLeaderLines val="0"/>
              </c:ext>
            </c:extLst>
          </c:dLbls>
          <c:cat>
            <c:numRef>
              <c:f>Лист1!$A$2:$A$6</c:f>
              <c:numCache>
                <c:formatCode>General</c:formatCode>
                <c:ptCount val="5"/>
                <c:pt idx="0">
                  <c:v>2009</c:v>
                </c:pt>
                <c:pt idx="1">
                  <c:v>2010</c:v>
                </c:pt>
                <c:pt idx="2">
                  <c:v>2011</c:v>
                </c:pt>
                <c:pt idx="3">
                  <c:v>2012</c:v>
                </c:pt>
                <c:pt idx="4">
                  <c:v>2013</c:v>
                </c:pt>
              </c:numCache>
            </c:numRef>
          </c:cat>
          <c:val>
            <c:numRef>
              <c:f>Лист1!$C$2:$C$6</c:f>
              <c:numCache>
                <c:formatCode>General</c:formatCode>
                <c:ptCount val="5"/>
                <c:pt idx="0">
                  <c:v>3.5</c:v>
                </c:pt>
                <c:pt idx="1">
                  <c:v>3.1</c:v>
                </c:pt>
                <c:pt idx="2">
                  <c:v>2.8</c:v>
                </c:pt>
                <c:pt idx="3">
                  <c:v>2.9</c:v>
                </c:pt>
                <c:pt idx="4">
                  <c:v>3.1</c:v>
                </c:pt>
              </c:numCache>
            </c:numRef>
          </c:val>
          <c:extLst xmlns:c16r2="http://schemas.microsoft.com/office/drawing/2015/06/chart">
            <c:ext xmlns:c16="http://schemas.microsoft.com/office/drawing/2014/chart" uri="{C3380CC4-5D6E-409C-BE32-E72D297353CC}">
              <c16:uniqueId val="{00000001-6C1C-417F-91EA-359C0A485E36}"/>
            </c:ext>
          </c:extLst>
        </c:ser>
        <c:ser>
          <c:idx val="2"/>
          <c:order val="2"/>
          <c:tx>
            <c:strRef>
              <c:f>Лист1!$D$1</c:f>
              <c:strCache>
                <c:ptCount val="1"/>
                <c:pt idx="0">
                  <c:v>РФ</c:v>
                </c:pt>
              </c:strCache>
            </c:strRef>
          </c:tx>
          <c:dLbls>
            <c:spPr>
              <a:noFill/>
              <a:ln w="25360">
                <a:noFill/>
              </a:ln>
            </c:spPr>
            <c:txPr>
              <a:bodyPr/>
              <a:lstStyle/>
              <a:p>
                <a:pPr>
                  <a:defRPr lang="en-GB" sz="799" b="1">
                    <a:latin typeface="Times New Roman" pitchFamily="18" charset="0"/>
                    <a:cs typeface="Times New Roman" pitchFamily="18" charset="0"/>
                  </a:defRPr>
                </a:pPr>
                <a:endParaRPr lang="ru-RU"/>
              </a:p>
            </c:txPr>
            <c:dLblPos val="t"/>
            <c:showVal val="1"/>
            <c:extLst xmlns:c16r2="http://schemas.microsoft.com/office/drawing/2015/06/chart">
              <c:ext xmlns:c15="http://schemas.microsoft.com/office/drawing/2012/chart" uri="{CE6537A1-D6FC-4f65-9D91-7224C49458BB}">
                <c15:showLeaderLines val="0"/>
              </c:ext>
            </c:extLst>
          </c:dLbls>
          <c:cat>
            <c:numRef>
              <c:f>Лист1!$A$2:$A$6</c:f>
              <c:numCache>
                <c:formatCode>General</c:formatCode>
                <c:ptCount val="5"/>
                <c:pt idx="0">
                  <c:v>2009</c:v>
                </c:pt>
                <c:pt idx="1">
                  <c:v>2010</c:v>
                </c:pt>
                <c:pt idx="2">
                  <c:v>2011</c:v>
                </c:pt>
                <c:pt idx="3">
                  <c:v>2012</c:v>
                </c:pt>
                <c:pt idx="4">
                  <c:v>2013</c:v>
                </c:pt>
              </c:numCache>
            </c:numRef>
          </c:cat>
          <c:val>
            <c:numRef>
              <c:f>Лист1!$D$2:$D$6</c:f>
              <c:numCache>
                <c:formatCode>General</c:formatCode>
                <c:ptCount val="5"/>
                <c:pt idx="0">
                  <c:v>6.4</c:v>
                </c:pt>
                <c:pt idx="1">
                  <c:v>6.4</c:v>
                </c:pt>
                <c:pt idx="2">
                  <c:v>4.5999999999999996</c:v>
                </c:pt>
                <c:pt idx="3">
                  <c:v>4.8</c:v>
                </c:pt>
                <c:pt idx="4">
                  <c:v>4.2</c:v>
                </c:pt>
              </c:numCache>
            </c:numRef>
          </c:val>
          <c:extLst xmlns:c16r2="http://schemas.microsoft.com/office/drawing/2015/06/chart">
            <c:ext xmlns:c16="http://schemas.microsoft.com/office/drawing/2014/chart" uri="{C3380CC4-5D6E-409C-BE32-E72D297353CC}">
              <c16:uniqueId val="{00000002-6C1C-417F-91EA-359C0A485E36}"/>
            </c:ext>
          </c:extLst>
        </c:ser>
        <c:marker val="1"/>
        <c:axId val="117853184"/>
        <c:axId val="117879552"/>
      </c:lineChart>
      <c:catAx>
        <c:axId val="117853184"/>
        <c:scaling>
          <c:orientation val="minMax"/>
        </c:scaling>
        <c:axPos val="b"/>
        <c:numFmt formatCode="General" sourceLinked="1"/>
        <c:tickLblPos val="nextTo"/>
        <c:txPr>
          <a:bodyPr/>
          <a:lstStyle/>
          <a:p>
            <a:pPr>
              <a:defRPr lang="en-GB" sz="799" b="1">
                <a:latin typeface="Times New Roman" pitchFamily="18" charset="0"/>
                <a:cs typeface="Times New Roman" pitchFamily="18" charset="0"/>
              </a:defRPr>
            </a:pPr>
            <a:endParaRPr lang="ru-RU"/>
          </a:p>
        </c:txPr>
        <c:crossAx val="117879552"/>
        <c:crosses val="autoZero"/>
        <c:auto val="1"/>
        <c:lblAlgn val="ctr"/>
        <c:lblOffset val="100"/>
      </c:catAx>
      <c:valAx>
        <c:axId val="117879552"/>
        <c:scaling>
          <c:orientation val="minMax"/>
        </c:scaling>
        <c:axPos val="l"/>
        <c:numFmt formatCode="General" sourceLinked="1"/>
        <c:tickLblPos val="nextTo"/>
        <c:txPr>
          <a:bodyPr/>
          <a:lstStyle/>
          <a:p>
            <a:pPr>
              <a:defRPr lang="en-GB" sz="799" b="1">
                <a:latin typeface="Times New Roman" pitchFamily="18" charset="0"/>
                <a:cs typeface="Times New Roman" pitchFamily="18" charset="0"/>
              </a:defRPr>
            </a:pPr>
            <a:endParaRPr lang="ru-RU"/>
          </a:p>
        </c:txPr>
        <c:crossAx val="117853184"/>
        <c:crosses val="autoZero"/>
        <c:crossBetween val="between"/>
      </c:valAx>
    </c:plotArea>
    <c:legend>
      <c:legendPos val="b"/>
      <c:txPr>
        <a:bodyPr/>
        <a:lstStyle/>
        <a:p>
          <a:pPr>
            <a:defRPr lang="en-GB" sz="799">
              <a:latin typeface="Times New Roman" pitchFamily="18" charset="0"/>
              <a:cs typeface="Times New Roman" pitchFamily="18" charset="0"/>
            </a:defRPr>
          </a:pPr>
          <a:endParaRPr lang="ru-RU"/>
        </a:p>
      </c:txPr>
    </c:legend>
    <c:plotVisOnly val="1"/>
    <c:dispBlanksAs val="gap"/>
  </c:chart>
  <c:spPr>
    <a:ln>
      <a:noFill/>
    </a:ln>
  </c:sp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lineChart>
        <c:grouping val="standard"/>
        <c:ser>
          <c:idx val="0"/>
          <c:order val="0"/>
          <c:tx>
            <c:strRef>
              <c:f>Лист1!$B$1</c:f>
              <c:strCache>
                <c:ptCount val="1"/>
                <c:pt idx="0">
                  <c:v>Кыргызстан</c:v>
                </c:pt>
              </c:strCache>
            </c:strRef>
          </c:tx>
          <c:dLbls>
            <c:spPr>
              <a:noFill/>
              <a:ln w="25368">
                <a:noFill/>
              </a:ln>
            </c:spPr>
            <c:txPr>
              <a:bodyPr/>
              <a:lstStyle/>
              <a:p>
                <a:pPr>
                  <a:defRPr lang="en-GB" sz="799" b="1">
                    <a:latin typeface="Times New Roman" pitchFamily="18" charset="0"/>
                    <a:cs typeface="Times New Roman" pitchFamily="18" charset="0"/>
                  </a:defRPr>
                </a:pPr>
                <a:endParaRPr lang="ru-RU"/>
              </a:p>
            </c:txPr>
            <c:dLblPos val="t"/>
            <c:showVal val="1"/>
            <c:extLst xmlns:c16r2="http://schemas.microsoft.com/office/drawing/2015/06/chart">
              <c:ext xmlns:c15="http://schemas.microsoft.com/office/drawing/2012/chart" uri="{CE6537A1-D6FC-4f65-9D91-7224C49458BB}">
                <c15:showLeaderLines val="0"/>
              </c:ext>
            </c:extLst>
          </c:dLbls>
          <c:cat>
            <c:numRef>
              <c:f>Лист1!$A$2:$A$6</c:f>
              <c:numCache>
                <c:formatCode>General</c:formatCode>
                <c:ptCount val="5"/>
                <c:pt idx="0">
                  <c:v>2009</c:v>
                </c:pt>
                <c:pt idx="1">
                  <c:v>2010</c:v>
                </c:pt>
                <c:pt idx="2">
                  <c:v>2011</c:v>
                </c:pt>
                <c:pt idx="3">
                  <c:v>2012</c:v>
                </c:pt>
                <c:pt idx="4">
                  <c:v>2013</c:v>
                </c:pt>
              </c:numCache>
            </c:numRef>
          </c:cat>
          <c:val>
            <c:numRef>
              <c:f>Лист1!$B$2:$B$6</c:f>
              <c:numCache>
                <c:formatCode>General</c:formatCode>
                <c:ptCount val="5"/>
                <c:pt idx="0">
                  <c:v>44.8</c:v>
                </c:pt>
                <c:pt idx="1">
                  <c:v>32.5</c:v>
                </c:pt>
                <c:pt idx="2">
                  <c:v>25.4</c:v>
                </c:pt>
                <c:pt idx="3">
                  <c:v>16.600000000000001</c:v>
                </c:pt>
                <c:pt idx="4">
                  <c:v>21</c:v>
                </c:pt>
              </c:numCache>
            </c:numRef>
          </c:val>
          <c:extLst xmlns:c16r2="http://schemas.microsoft.com/office/drawing/2015/06/chart">
            <c:ext xmlns:c16="http://schemas.microsoft.com/office/drawing/2014/chart" uri="{C3380CC4-5D6E-409C-BE32-E72D297353CC}">
              <c16:uniqueId val="{00000000-71EE-46E3-9F14-E1DDDD0BF933}"/>
            </c:ext>
          </c:extLst>
        </c:ser>
        <c:ser>
          <c:idx val="1"/>
          <c:order val="1"/>
          <c:tx>
            <c:strRef>
              <c:f>Лист1!$C$1</c:f>
              <c:strCache>
                <c:ptCount val="1"/>
                <c:pt idx="0">
                  <c:v>Казахстан</c:v>
                </c:pt>
              </c:strCache>
            </c:strRef>
          </c:tx>
          <c:dLbls>
            <c:spPr>
              <a:noFill/>
              <a:ln w="25368">
                <a:noFill/>
              </a:ln>
            </c:spPr>
            <c:txPr>
              <a:bodyPr/>
              <a:lstStyle/>
              <a:p>
                <a:pPr>
                  <a:defRPr lang="en-GB" sz="799" b="1">
                    <a:latin typeface="Times New Roman" pitchFamily="18" charset="0"/>
                    <a:cs typeface="Times New Roman" pitchFamily="18" charset="0"/>
                  </a:defRPr>
                </a:pPr>
                <a:endParaRPr lang="ru-RU"/>
              </a:p>
            </c:txPr>
            <c:dLblPos val="t"/>
            <c:showVal val="1"/>
            <c:extLst xmlns:c16r2="http://schemas.microsoft.com/office/drawing/2015/06/chart">
              <c:ext xmlns:c15="http://schemas.microsoft.com/office/drawing/2012/chart" uri="{CE6537A1-D6FC-4f65-9D91-7224C49458BB}">
                <c15:showLeaderLines val="0"/>
              </c:ext>
            </c:extLst>
          </c:dLbls>
          <c:cat>
            <c:numRef>
              <c:f>Лист1!$A$2:$A$6</c:f>
              <c:numCache>
                <c:formatCode>General</c:formatCode>
                <c:ptCount val="5"/>
                <c:pt idx="0">
                  <c:v>2009</c:v>
                </c:pt>
                <c:pt idx="1">
                  <c:v>2010</c:v>
                </c:pt>
                <c:pt idx="2">
                  <c:v>2011</c:v>
                </c:pt>
                <c:pt idx="3">
                  <c:v>2012</c:v>
                </c:pt>
                <c:pt idx="4">
                  <c:v>2013</c:v>
                </c:pt>
              </c:numCache>
            </c:numRef>
          </c:cat>
          <c:val>
            <c:numRef>
              <c:f>Лист1!$C$2:$C$6</c:f>
              <c:numCache>
                <c:formatCode>General</c:formatCode>
                <c:ptCount val="5"/>
                <c:pt idx="0">
                  <c:v>4.8</c:v>
                </c:pt>
                <c:pt idx="1">
                  <c:v>4.2</c:v>
                </c:pt>
                <c:pt idx="2">
                  <c:v>3.7</c:v>
                </c:pt>
                <c:pt idx="3">
                  <c:v>3.8</c:v>
                </c:pt>
                <c:pt idx="4">
                  <c:v>4</c:v>
                </c:pt>
              </c:numCache>
            </c:numRef>
          </c:val>
          <c:extLst xmlns:c16r2="http://schemas.microsoft.com/office/drawing/2015/06/chart">
            <c:ext xmlns:c16="http://schemas.microsoft.com/office/drawing/2014/chart" uri="{C3380CC4-5D6E-409C-BE32-E72D297353CC}">
              <c16:uniqueId val="{00000001-71EE-46E3-9F14-E1DDDD0BF933}"/>
            </c:ext>
          </c:extLst>
        </c:ser>
        <c:ser>
          <c:idx val="2"/>
          <c:order val="2"/>
          <c:tx>
            <c:strRef>
              <c:f>Лист1!$D$1</c:f>
              <c:strCache>
                <c:ptCount val="1"/>
                <c:pt idx="0">
                  <c:v>РФ</c:v>
                </c:pt>
              </c:strCache>
            </c:strRef>
          </c:tx>
          <c:dLbls>
            <c:spPr>
              <a:noFill/>
              <a:ln w="25368">
                <a:noFill/>
              </a:ln>
            </c:spPr>
            <c:txPr>
              <a:bodyPr/>
              <a:lstStyle/>
              <a:p>
                <a:pPr>
                  <a:defRPr lang="en-GB" sz="799" b="1">
                    <a:latin typeface="Times New Roman" pitchFamily="18" charset="0"/>
                    <a:cs typeface="Times New Roman" pitchFamily="18" charset="0"/>
                  </a:defRPr>
                </a:pPr>
                <a:endParaRPr lang="ru-RU"/>
              </a:p>
            </c:txPr>
            <c:dLblPos val="t"/>
            <c:showVal val="1"/>
            <c:extLst xmlns:c16r2="http://schemas.microsoft.com/office/drawing/2015/06/chart">
              <c:ext xmlns:c15="http://schemas.microsoft.com/office/drawing/2012/chart" uri="{CE6537A1-D6FC-4f65-9D91-7224C49458BB}">
                <c15:showLeaderLines val="0"/>
              </c:ext>
            </c:extLst>
          </c:dLbls>
          <c:cat>
            <c:numRef>
              <c:f>Лист1!$A$2:$A$6</c:f>
              <c:numCache>
                <c:formatCode>General</c:formatCode>
                <c:ptCount val="5"/>
                <c:pt idx="0">
                  <c:v>2009</c:v>
                </c:pt>
                <c:pt idx="1">
                  <c:v>2010</c:v>
                </c:pt>
                <c:pt idx="2">
                  <c:v>2011</c:v>
                </c:pt>
                <c:pt idx="3">
                  <c:v>2012</c:v>
                </c:pt>
                <c:pt idx="4">
                  <c:v>2013</c:v>
                </c:pt>
              </c:numCache>
            </c:numRef>
          </c:cat>
          <c:val>
            <c:numRef>
              <c:f>Лист1!$D$2:$D$6</c:f>
              <c:numCache>
                <c:formatCode>General</c:formatCode>
                <c:ptCount val="5"/>
                <c:pt idx="0">
                  <c:v>10.9</c:v>
                </c:pt>
                <c:pt idx="1">
                  <c:v>11.2</c:v>
                </c:pt>
                <c:pt idx="2">
                  <c:v>7.7</c:v>
                </c:pt>
                <c:pt idx="3">
                  <c:v>7.7</c:v>
                </c:pt>
                <c:pt idx="4">
                  <c:v>6.8</c:v>
                </c:pt>
              </c:numCache>
            </c:numRef>
          </c:val>
          <c:extLst xmlns:c16r2="http://schemas.microsoft.com/office/drawing/2015/06/chart">
            <c:ext xmlns:c16="http://schemas.microsoft.com/office/drawing/2014/chart" uri="{C3380CC4-5D6E-409C-BE32-E72D297353CC}">
              <c16:uniqueId val="{00000002-71EE-46E3-9F14-E1DDDD0BF933}"/>
            </c:ext>
          </c:extLst>
        </c:ser>
        <c:marker val="1"/>
        <c:axId val="124497920"/>
        <c:axId val="124499456"/>
      </c:lineChart>
      <c:catAx>
        <c:axId val="124497920"/>
        <c:scaling>
          <c:orientation val="minMax"/>
        </c:scaling>
        <c:axPos val="b"/>
        <c:numFmt formatCode="General" sourceLinked="1"/>
        <c:tickLblPos val="nextTo"/>
        <c:txPr>
          <a:bodyPr/>
          <a:lstStyle/>
          <a:p>
            <a:pPr>
              <a:defRPr lang="en-GB" sz="799" b="1">
                <a:latin typeface="Times New Roman" pitchFamily="18" charset="0"/>
                <a:cs typeface="Times New Roman" pitchFamily="18" charset="0"/>
              </a:defRPr>
            </a:pPr>
            <a:endParaRPr lang="ru-RU"/>
          </a:p>
        </c:txPr>
        <c:crossAx val="124499456"/>
        <c:crosses val="autoZero"/>
        <c:auto val="1"/>
        <c:lblAlgn val="ctr"/>
        <c:lblOffset val="100"/>
      </c:catAx>
      <c:valAx>
        <c:axId val="124499456"/>
        <c:scaling>
          <c:orientation val="minMax"/>
        </c:scaling>
        <c:axPos val="l"/>
        <c:numFmt formatCode="General" sourceLinked="1"/>
        <c:tickLblPos val="nextTo"/>
        <c:txPr>
          <a:bodyPr/>
          <a:lstStyle/>
          <a:p>
            <a:pPr>
              <a:defRPr lang="en-GB" sz="799" b="1">
                <a:latin typeface="Times New Roman" pitchFamily="18" charset="0"/>
                <a:cs typeface="Times New Roman" pitchFamily="18" charset="0"/>
              </a:defRPr>
            </a:pPr>
            <a:endParaRPr lang="ru-RU"/>
          </a:p>
        </c:txPr>
        <c:crossAx val="124497920"/>
        <c:crosses val="autoZero"/>
        <c:crossBetween val="between"/>
      </c:valAx>
    </c:plotArea>
    <c:legend>
      <c:legendPos val="b"/>
      <c:txPr>
        <a:bodyPr/>
        <a:lstStyle/>
        <a:p>
          <a:pPr>
            <a:defRPr lang="en-GB" sz="799">
              <a:latin typeface="Times New Roman" pitchFamily="18" charset="0"/>
              <a:cs typeface="Times New Roman" pitchFamily="18" charset="0"/>
            </a:defRPr>
          </a:pPr>
          <a:endParaRPr lang="ru-RU"/>
        </a:p>
      </c:txPr>
    </c:legend>
    <c:plotVisOnly val="1"/>
    <c:dispBlanksAs val="gap"/>
  </c:chart>
  <c:spPr>
    <a:ln>
      <a:noFill/>
    </a:ln>
  </c:sp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0F21C-DCDD-49F5-8533-23FA6C0B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19</Pages>
  <Words>5269</Words>
  <Characters>30035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SUYUMBAEV</dc:creator>
  <cp:lastModifiedBy>Азамат К.Т.</cp:lastModifiedBy>
  <cp:revision>30</cp:revision>
  <cp:lastPrinted>2016-09-06T11:08:00Z</cp:lastPrinted>
  <dcterms:created xsi:type="dcterms:W3CDTF">2016-09-05T12:06:00Z</dcterms:created>
  <dcterms:modified xsi:type="dcterms:W3CDTF">2016-09-06T11:08:00Z</dcterms:modified>
</cp:coreProperties>
</file>